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B8" w:rsidRPr="00AF34BE" w:rsidRDefault="003211B8" w:rsidP="00AF34BE">
      <w:pPr>
        <w:spacing w:before="99"/>
        <w:rPr>
          <w:i/>
          <w:sz w:val="0"/>
          <w:szCs w:val="0"/>
        </w:rPr>
        <w:sectPr w:rsidR="003211B8" w:rsidRPr="00AF34BE">
          <w:headerReference w:type="default" r:id="rId9"/>
          <w:footerReference w:type="default" r:id="rId10"/>
          <w:type w:val="continuous"/>
          <w:pgSz w:w="11920" w:h="16840"/>
          <w:pgMar w:top="420" w:right="1000" w:bottom="280" w:left="960" w:header="720" w:footer="720" w:gutter="0"/>
          <w:cols w:space="720"/>
        </w:sectPr>
      </w:pPr>
    </w:p>
    <w:p w:rsidR="00956150" w:rsidRDefault="00956150" w:rsidP="00E559C1">
      <w:pPr>
        <w:keepNext/>
        <w:contextualSpacing/>
        <w:rPr>
          <w:i/>
          <w:sz w:val="18"/>
          <w:szCs w:val="18"/>
          <w:lang w:val="it-IT"/>
        </w:rPr>
      </w:pPr>
    </w:p>
    <w:p w:rsidR="00956150" w:rsidRPr="001C0DB5" w:rsidRDefault="00EF3F97" w:rsidP="001C0DB5">
      <w:pPr>
        <w:ind w:left="284" w:hanging="284"/>
        <w:contextualSpacing/>
        <w:rPr>
          <w:i/>
          <w:sz w:val="24"/>
          <w:szCs w:val="24"/>
          <w:lang w:val="it-IT"/>
        </w:rPr>
      </w:pPr>
      <w:r w:rsidRPr="00EF3F97">
        <w:rPr>
          <w:i/>
          <w:sz w:val="18"/>
          <w:szCs w:val="18"/>
          <w:lang w:val="it-IT"/>
        </w:rPr>
        <w:t xml:space="preserve"> </w:t>
      </w:r>
      <w:r>
        <w:rPr>
          <w:i/>
          <w:sz w:val="18"/>
          <w:szCs w:val="18"/>
          <w:lang w:val="it-IT"/>
        </w:rPr>
        <w:t xml:space="preserve"> </w:t>
      </w:r>
    </w:p>
    <w:p w:rsidR="00BA570F" w:rsidRPr="001C0DB5" w:rsidRDefault="00B50C99" w:rsidP="000402C5">
      <w:pPr>
        <w:spacing w:before="72" w:line="120" w:lineRule="auto"/>
        <w:rPr>
          <w:i/>
          <w:sz w:val="24"/>
          <w:szCs w:val="24"/>
          <w:lang w:val="it-IT"/>
        </w:rPr>
      </w:pPr>
      <w:r w:rsidRPr="001C0DB5">
        <w:rPr>
          <w:i/>
          <w:sz w:val="24"/>
          <w:szCs w:val="24"/>
          <w:lang w:val="it-IT"/>
        </w:rPr>
        <w:tab/>
      </w:r>
    </w:p>
    <w:p w:rsidR="003B73CF" w:rsidRDefault="003B73CF" w:rsidP="003B73CF">
      <w:pPr>
        <w:spacing w:before="100" w:beforeAutospacing="1" w:after="100" w:afterAutospacing="1" w:line="360" w:lineRule="auto"/>
        <w:ind w:firstLine="851"/>
        <w:contextualSpacing/>
        <w:rPr>
          <w:lang w:val="it-IT"/>
        </w:rPr>
      </w:pPr>
      <w:r w:rsidRPr="00EE1288">
        <w:rPr>
          <w:b/>
          <w:lang w:val="it-IT"/>
        </w:rPr>
        <w:t>Oggetto</w:t>
      </w:r>
      <w:r w:rsidRPr="003B73CF">
        <w:rPr>
          <w:lang w:val="it-IT"/>
        </w:rPr>
        <w:t>:</w:t>
      </w:r>
      <w:r w:rsidR="00964AAD">
        <w:rPr>
          <w:lang w:val="it-IT"/>
        </w:rPr>
        <w:t xml:space="preserve"> </w:t>
      </w:r>
      <w:r w:rsidRPr="003B73CF">
        <w:rPr>
          <w:b/>
          <w:color w:val="19191A"/>
          <w:shd w:val="clear" w:color="auto" w:fill="FFFFFF"/>
          <w:lang w:val="it-IT"/>
        </w:rPr>
        <w:t>Avviso pubblico a selezione per assunzione a tempo pieno ed indeterminato di n. 49 (quarantanove) posti riservati alle categorie di cui all'art. 1 comma 1 della legge 12/03/1999, n. 68 di varie qualifiche, indetto in data 03.11.2016</w:t>
      </w:r>
      <w:r>
        <w:rPr>
          <w:lang w:val="it-IT"/>
        </w:rPr>
        <w:t xml:space="preserve">- </w:t>
      </w:r>
      <w:r w:rsidRPr="00964AAD">
        <w:rPr>
          <w:b/>
          <w:lang w:val="it-IT"/>
        </w:rPr>
        <w:t>Pubblicazione Criteri di valutazione</w:t>
      </w:r>
      <w:r w:rsidRPr="003B73CF">
        <w:rPr>
          <w:lang w:val="it-IT"/>
        </w:rPr>
        <w:t xml:space="preserve"> </w:t>
      </w:r>
    </w:p>
    <w:p w:rsidR="003B73CF" w:rsidRDefault="003B73CF" w:rsidP="003B73CF">
      <w:pPr>
        <w:spacing w:before="100" w:beforeAutospacing="1" w:after="100" w:afterAutospacing="1" w:line="360" w:lineRule="auto"/>
        <w:ind w:firstLine="851"/>
        <w:contextualSpacing/>
        <w:rPr>
          <w:lang w:val="it-IT"/>
        </w:rPr>
      </w:pPr>
    </w:p>
    <w:p w:rsidR="003B73CF" w:rsidRDefault="003B73CF" w:rsidP="003B73CF">
      <w:pPr>
        <w:spacing w:before="100" w:beforeAutospacing="1" w:after="100" w:afterAutospacing="1" w:line="360" w:lineRule="auto"/>
        <w:ind w:firstLine="851"/>
        <w:contextualSpacing/>
        <w:rPr>
          <w:lang w:val="it-IT"/>
        </w:rPr>
      </w:pPr>
    </w:p>
    <w:p w:rsidR="004936C7" w:rsidRDefault="003B73CF" w:rsidP="003B73CF">
      <w:pPr>
        <w:spacing w:before="100" w:beforeAutospacing="1" w:after="100" w:afterAutospacing="1" w:line="360" w:lineRule="auto"/>
        <w:ind w:firstLine="851"/>
        <w:contextualSpacing/>
        <w:rPr>
          <w:lang w:val="it-IT"/>
        </w:rPr>
      </w:pPr>
      <w:r w:rsidRPr="003B73CF">
        <w:rPr>
          <w:lang w:val="it-IT"/>
        </w:rPr>
        <w:t>Criteri di Valutazione (Estratto del Verbale della Commissione esaminatrice del 14 ottobre 202</w:t>
      </w:r>
      <w:r>
        <w:rPr>
          <w:lang w:val="it-IT"/>
        </w:rPr>
        <w:t>1)</w:t>
      </w:r>
    </w:p>
    <w:p w:rsidR="003B73CF" w:rsidRDefault="003B73CF" w:rsidP="003B73CF">
      <w:pPr>
        <w:spacing w:before="100" w:beforeAutospacing="1" w:after="100" w:afterAutospacing="1" w:line="360" w:lineRule="auto"/>
        <w:ind w:firstLine="851"/>
        <w:contextualSpacing/>
        <w:rPr>
          <w:lang w:val="it-IT"/>
        </w:rPr>
      </w:pPr>
    </w:p>
    <w:p w:rsidR="003B73CF" w:rsidRDefault="003B73CF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>
        <w:rPr>
          <w:lang w:val="it-IT"/>
        </w:rPr>
        <w:t>(…</w:t>
      </w:r>
      <w:r w:rsidR="00EE1288">
        <w:rPr>
          <w:lang w:val="it-IT"/>
        </w:rPr>
        <w:t>) Prova scritta</w:t>
      </w:r>
    </w:p>
    <w:p w:rsidR="003B73CF" w:rsidRDefault="003B73CF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>
        <w:rPr>
          <w:lang w:val="it-IT"/>
        </w:rPr>
        <w:t>La Commissione stabilisce che per la prova scritta si prepareranno dei test a risposta multipla.</w:t>
      </w:r>
    </w:p>
    <w:p w:rsidR="00964AAD" w:rsidRDefault="003B73CF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>
        <w:rPr>
          <w:lang w:val="it-IT"/>
        </w:rPr>
        <w:t>Ogni questionario sarà composto da 30 domande specifiche per la tipologia di concorso al quale si partecipa. Punti 1 per ogni risposta esatta; il massimo del punteggio sarà di 30 ed il minimo per essere ammessi all’orale sarà di 21 risposte esatte</w:t>
      </w:r>
      <w:r w:rsidR="00964AAD">
        <w:rPr>
          <w:lang w:val="it-IT"/>
        </w:rPr>
        <w:t>.</w:t>
      </w:r>
    </w:p>
    <w:p w:rsidR="00964AAD" w:rsidRDefault="00964AAD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</w:p>
    <w:p w:rsidR="00964AAD" w:rsidRDefault="00964AAD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 w:rsidRPr="00964AAD">
        <w:rPr>
          <w:i/>
          <w:lang w:val="it-IT"/>
        </w:rPr>
        <w:t>(…)</w:t>
      </w:r>
      <w:r>
        <w:rPr>
          <w:lang w:val="it-IT"/>
        </w:rPr>
        <w:t xml:space="preserve"> Prova Orale</w:t>
      </w:r>
    </w:p>
    <w:p w:rsidR="00964AAD" w:rsidRDefault="00964AAD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>
        <w:rPr>
          <w:lang w:val="it-IT"/>
        </w:rPr>
        <w:t>Per quanto concerne la prova orale il superamento della stessa è subordinata al raggiungimento di una valutazione di una sufficienza espressa in termini numerici di almeno</w:t>
      </w:r>
      <w:r w:rsidR="00EE1288">
        <w:rPr>
          <w:lang w:val="it-IT"/>
        </w:rPr>
        <w:t xml:space="preserve"> 14/30 sulla base dei criteri di</w:t>
      </w:r>
      <w:r>
        <w:rPr>
          <w:lang w:val="it-IT"/>
        </w:rPr>
        <w:t xml:space="preserve"> seguito riportati.</w:t>
      </w:r>
    </w:p>
    <w:p w:rsidR="00964AAD" w:rsidRDefault="00964AAD" w:rsidP="00964AAD">
      <w:pPr>
        <w:pStyle w:val="Paragrafoelenco"/>
        <w:numPr>
          <w:ilvl w:val="0"/>
          <w:numId w:val="10"/>
        </w:numPr>
        <w:spacing w:before="100" w:beforeAutospacing="1" w:after="100" w:afterAutospacing="1" w:line="360" w:lineRule="auto"/>
        <w:rPr>
          <w:lang w:val="it-IT"/>
        </w:rPr>
      </w:pPr>
      <w:r>
        <w:rPr>
          <w:lang w:val="it-IT"/>
        </w:rPr>
        <w:t>Correttezza;</w:t>
      </w:r>
    </w:p>
    <w:p w:rsidR="00964AAD" w:rsidRDefault="00964AAD" w:rsidP="00964AAD">
      <w:pPr>
        <w:pStyle w:val="Paragrafoelenco"/>
        <w:numPr>
          <w:ilvl w:val="0"/>
          <w:numId w:val="10"/>
        </w:numPr>
        <w:spacing w:before="100" w:beforeAutospacing="1" w:after="100" w:afterAutospacing="1" w:line="360" w:lineRule="auto"/>
        <w:rPr>
          <w:lang w:val="it-IT"/>
        </w:rPr>
      </w:pPr>
      <w:r>
        <w:rPr>
          <w:lang w:val="it-IT"/>
        </w:rPr>
        <w:t>Completezza;</w:t>
      </w:r>
    </w:p>
    <w:p w:rsidR="00EE1288" w:rsidRDefault="00964AAD" w:rsidP="00964AAD">
      <w:pPr>
        <w:pStyle w:val="Paragrafoelenco"/>
        <w:numPr>
          <w:ilvl w:val="0"/>
          <w:numId w:val="10"/>
        </w:numPr>
        <w:spacing w:before="100" w:beforeAutospacing="1" w:after="100" w:afterAutospacing="1" w:line="360" w:lineRule="auto"/>
        <w:rPr>
          <w:lang w:val="it-IT"/>
        </w:rPr>
      </w:pPr>
      <w:r>
        <w:rPr>
          <w:lang w:val="it-IT"/>
        </w:rPr>
        <w:t>Chia</w:t>
      </w:r>
      <w:r w:rsidRPr="00964AAD">
        <w:rPr>
          <w:lang w:val="it-IT"/>
        </w:rPr>
        <w:t xml:space="preserve">rezza espositiva  </w:t>
      </w:r>
    </w:p>
    <w:p w:rsidR="00964AAD" w:rsidRPr="00EE1288" w:rsidRDefault="00964AAD" w:rsidP="00EE1288">
      <w:pPr>
        <w:spacing w:before="100" w:beforeAutospacing="1" w:after="100" w:afterAutospacing="1" w:line="360" w:lineRule="auto"/>
        <w:rPr>
          <w:lang w:val="it-IT"/>
        </w:rPr>
      </w:pPr>
      <w:r w:rsidRPr="00EE1288">
        <w:rPr>
          <w:i/>
          <w:lang w:val="it-IT"/>
        </w:rPr>
        <w:t>(…)</w:t>
      </w:r>
    </w:p>
    <w:p w:rsidR="00964AAD" w:rsidRDefault="00964AAD" w:rsidP="00964AAD">
      <w:pPr>
        <w:spacing w:before="100" w:beforeAutospacing="1" w:after="100" w:afterAutospacing="1" w:line="360" w:lineRule="auto"/>
        <w:rPr>
          <w:lang w:val="it-IT"/>
        </w:rPr>
      </w:pPr>
      <w:r>
        <w:rPr>
          <w:lang w:val="it-IT"/>
        </w:rPr>
        <w:t>La valutazione complessiva sarà costituita dalla somma dei voti attribuiti nella prova scritta ed orale.</w:t>
      </w:r>
    </w:p>
    <w:p w:rsidR="00964AAD" w:rsidRDefault="00964AAD" w:rsidP="00964AAD">
      <w:pPr>
        <w:spacing w:before="100" w:beforeAutospacing="1" w:after="100" w:afterAutospacing="1" w:line="360" w:lineRule="auto"/>
        <w:rPr>
          <w:lang w:val="it-IT"/>
        </w:rPr>
      </w:pPr>
      <w:r>
        <w:rPr>
          <w:lang w:val="it-IT"/>
        </w:rPr>
        <w:t>La Commissione, inoltre, stabilisce che a parità di punteggio ha la precedenza il candidato con età anagrafica inferiore.</w:t>
      </w:r>
    </w:p>
    <w:p w:rsidR="00964AAD" w:rsidRPr="00964AAD" w:rsidRDefault="00964AAD" w:rsidP="00964AAD">
      <w:pPr>
        <w:spacing w:before="100" w:beforeAutospacing="1" w:after="100" w:afterAutospacing="1" w:line="360" w:lineRule="auto"/>
        <w:rPr>
          <w:i/>
          <w:lang w:val="it-IT"/>
        </w:rPr>
      </w:pPr>
      <w:r w:rsidRPr="00964AAD">
        <w:rPr>
          <w:i/>
          <w:lang w:val="it-IT"/>
        </w:rPr>
        <w:t>(…)</w:t>
      </w:r>
    </w:p>
    <w:p w:rsidR="00964AAD" w:rsidRDefault="00964AAD" w:rsidP="00964AAD">
      <w:pPr>
        <w:spacing w:after="100" w:afterAutospacing="1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Il Presidente della Commissione</w:t>
      </w:r>
    </w:p>
    <w:p w:rsidR="00964AAD" w:rsidRPr="00964AAD" w:rsidRDefault="00964AAD" w:rsidP="00964AAD">
      <w:pPr>
        <w:spacing w:after="100" w:afterAutospacing="1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F.to Dott.ssa Clelia Rita </w:t>
      </w:r>
      <w:proofErr w:type="spellStart"/>
      <w:r>
        <w:rPr>
          <w:lang w:val="it-IT"/>
        </w:rPr>
        <w:t>Randisi</w:t>
      </w:r>
      <w:proofErr w:type="spellEnd"/>
    </w:p>
    <w:p w:rsidR="003B73CF" w:rsidRPr="003B73CF" w:rsidRDefault="003B73CF" w:rsidP="003B73CF">
      <w:pPr>
        <w:spacing w:before="100" w:beforeAutospacing="1" w:after="100" w:afterAutospacing="1" w:line="360" w:lineRule="auto"/>
        <w:contextualSpacing/>
        <w:rPr>
          <w:lang w:val="it-IT"/>
        </w:rPr>
      </w:pPr>
      <w:r>
        <w:rPr>
          <w:lang w:val="it-IT"/>
        </w:rPr>
        <w:t xml:space="preserve"> </w:t>
      </w:r>
    </w:p>
    <w:p w:rsidR="004936C7" w:rsidRDefault="004936C7" w:rsidP="004A3945">
      <w:pPr>
        <w:spacing w:before="100" w:beforeAutospacing="1" w:after="100" w:afterAutospacing="1" w:line="360" w:lineRule="auto"/>
        <w:ind w:firstLine="851"/>
        <w:contextualSpacing/>
        <w:rPr>
          <w:sz w:val="22"/>
          <w:szCs w:val="22"/>
          <w:lang w:val="it-IT"/>
        </w:rPr>
      </w:pPr>
    </w:p>
    <w:p w:rsidR="002C7971" w:rsidRDefault="002C7971" w:rsidP="00784D08">
      <w:pPr>
        <w:contextualSpacing/>
        <w:rPr>
          <w:sz w:val="22"/>
          <w:szCs w:val="22"/>
          <w:lang w:val="it-IT"/>
        </w:rPr>
      </w:pPr>
      <w:bookmarkStart w:id="0" w:name="_GoBack"/>
      <w:bookmarkEnd w:id="0"/>
    </w:p>
    <w:p w:rsidR="0018161B" w:rsidRDefault="0018161B" w:rsidP="00615CE2">
      <w:pPr>
        <w:ind w:left="4956"/>
        <w:contextualSpacing/>
        <w:rPr>
          <w:sz w:val="22"/>
          <w:szCs w:val="22"/>
          <w:lang w:val="it-IT"/>
        </w:rPr>
      </w:pPr>
    </w:p>
    <w:sectPr w:rsidR="0018161B" w:rsidSect="004C748A">
      <w:type w:val="continuous"/>
      <w:pgSz w:w="11920" w:h="16840"/>
      <w:pgMar w:top="709" w:right="1430" w:bottom="280" w:left="960" w:header="720" w:footer="720" w:gutter="0"/>
      <w:cols w:space="720" w:equalWidth="0">
        <w:col w:w="9960" w:space="5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DC" w:rsidRDefault="008412DC" w:rsidP="001900B5">
      <w:r>
        <w:separator/>
      </w:r>
    </w:p>
  </w:endnote>
  <w:endnote w:type="continuationSeparator" w:id="0">
    <w:p w:rsidR="008412DC" w:rsidRDefault="008412DC" w:rsidP="001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9A" w:rsidRPr="00EF3E71" w:rsidRDefault="007D779A" w:rsidP="001900B5">
    <w:pPr>
      <w:pStyle w:val="Nessunaspaziatura"/>
      <w:pBdr>
        <w:top w:val="single" w:sz="4" w:space="1" w:color="auto"/>
      </w:pBdr>
      <w:ind w:firstLine="993"/>
      <w:jc w:val="center"/>
      <w:rPr>
        <w:rFonts w:ascii="Times New Roman" w:hAnsi="Times New Roman"/>
        <w:i/>
        <w:sz w:val="24"/>
        <w:szCs w:val="24"/>
      </w:rPr>
    </w:pPr>
    <w:r w:rsidRPr="00CB3C79">
      <w:rPr>
        <w:rFonts w:ascii="Times New Roman" w:hAnsi="Times New Roman"/>
        <w:i/>
        <w:sz w:val="24"/>
        <w:szCs w:val="24"/>
      </w:rPr>
      <w:t>Viale Alimena,8 - Cosenza</w:t>
    </w:r>
  </w:p>
  <w:p w:rsidR="007D779A" w:rsidRDefault="007D779A">
    <w:pPr>
      <w:pStyle w:val="Pidipagina"/>
    </w:pPr>
  </w:p>
  <w:p w:rsidR="007D779A" w:rsidRDefault="007D77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DC" w:rsidRDefault="008412DC" w:rsidP="001900B5">
      <w:r>
        <w:separator/>
      </w:r>
    </w:p>
  </w:footnote>
  <w:footnote w:type="continuationSeparator" w:id="0">
    <w:p w:rsidR="008412DC" w:rsidRDefault="008412DC" w:rsidP="00190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9A" w:rsidRDefault="007D779A">
    <w:pPr>
      <w:pStyle w:val="Intestazione"/>
    </w:pPr>
    <w:r w:rsidRPr="00434ACC">
      <w:rPr>
        <w:noProof/>
        <w:lang w:val="it-IT" w:eastAsia="it-IT"/>
      </w:rPr>
      <w:drawing>
        <wp:inline distT="0" distB="0" distL="0" distR="0">
          <wp:extent cx="6600190" cy="1379220"/>
          <wp:effectExtent l="0" t="0" r="0" b="0"/>
          <wp:docPr id="2" name="Immagine 1" descr="C:\Users\Ubaldo\Desktop\nuovo logo asp\nuovo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baldo\Desktop\nuovo logo asp\nuovo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19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FF7"/>
    <w:multiLevelType w:val="hybridMultilevel"/>
    <w:tmpl w:val="F9AA9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7E7"/>
    <w:multiLevelType w:val="hybridMultilevel"/>
    <w:tmpl w:val="43C688BA"/>
    <w:lvl w:ilvl="0" w:tplc="EEE8D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F85"/>
    <w:multiLevelType w:val="hybridMultilevel"/>
    <w:tmpl w:val="1C4628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702F0"/>
    <w:multiLevelType w:val="hybridMultilevel"/>
    <w:tmpl w:val="D7E4F10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9F733AC"/>
    <w:multiLevelType w:val="hybridMultilevel"/>
    <w:tmpl w:val="06BA5CDA"/>
    <w:lvl w:ilvl="0" w:tplc="0410000F">
      <w:start w:val="1"/>
      <w:numFmt w:val="decimal"/>
      <w:lvlText w:val="%1."/>
      <w:lvlJc w:val="left"/>
      <w:pPr>
        <w:ind w:left="1335" w:hanging="360"/>
      </w:pPr>
    </w:lvl>
    <w:lvl w:ilvl="1" w:tplc="04100019" w:tentative="1">
      <w:start w:val="1"/>
      <w:numFmt w:val="lowerLetter"/>
      <w:lvlText w:val="%2."/>
      <w:lvlJc w:val="left"/>
      <w:pPr>
        <w:ind w:left="2055" w:hanging="360"/>
      </w:pPr>
    </w:lvl>
    <w:lvl w:ilvl="2" w:tplc="0410001B" w:tentative="1">
      <w:start w:val="1"/>
      <w:numFmt w:val="lowerRoman"/>
      <w:lvlText w:val="%3."/>
      <w:lvlJc w:val="right"/>
      <w:pPr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D084DE5"/>
    <w:multiLevelType w:val="hybridMultilevel"/>
    <w:tmpl w:val="20F262A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D40234C"/>
    <w:multiLevelType w:val="hybridMultilevel"/>
    <w:tmpl w:val="50FA1E36"/>
    <w:lvl w:ilvl="0" w:tplc="82CAF6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91328"/>
    <w:multiLevelType w:val="hybridMultilevel"/>
    <w:tmpl w:val="12E671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F3C56"/>
    <w:multiLevelType w:val="multilevel"/>
    <w:tmpl w:val="FB92BD7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4430EE3"/>
    <w:multiLevelType w:val="hybridMultilevel"/>
    <w:tmpl w:val="8876A4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68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B8"/>
    <w:rsid w:val="000013D7"/>
    <w:rsid w:val="00004F76"/>
    <w:rsid w:val="00012B28"/>
    <w:rsid w:val="00023275"/>
    <w:rsid w:val="00024CF7"/>
    <w:rsid w:val="00025DDF"/>
    <w:rsid w:val="000316BE"/>
    <w:rsid w:val="00034F13"/>
    <w:rsid w:val="000402C5"/>
    <w:rsid w:val="0004388B"/>
    <w:rsid w:val="000557C0"/>
    <w:rsid w:val="0006021D"/>
    <w:rsid w:val="00062CD0"/>
    <w:rsid w:val="00071D03"/>
    <w:rsid w:val="00074FAC"/>
    <w:rsid w:val="00075ADA"/>
    <w:rsid w:val="00077579"/>
    <w:rsid w:val="00080B47"/>
    <w:rsid w:val="000873C7"/>
    <w:rsid w:val="00094629"/>
    <w:rsid w:val="00095C51"/>
    <w:rsid w:val="000A525E"/>
    <w:rsid w:val="000A5B2D"/>
    <w:rsid w:val="000A6BF1"/>
    <w:rsid w:val="000B1964"/>
    <w:rsid w:val="000B50DA"/>
    <w:rsid w:val="000B6CA1"/>
    <w:rsid w:val="000C0BD6"/>
    <w:rsid w:val="000C22E9"/>
    <w:rsid w:val="000C666C"/>
    <w:rsid w:val="000D5265"/>
    <w:rsid w:val="000E568D"/>
    <w:rsid w:val="000F5E11"/>
    <w:rsid w:val="000F7057"/>
    <w:rsid w:val="0010036D"/>
    <w:rsid w:val="00103177"/>
    <w:rsid w:val="0011264E"/>
    <w:rsid w:val="00112670"/>
    <w:rsid w:val="00112EBA"/>
    <w:rsid w:val="00121E90"/>
    <w:rsid w:val="00124133"/>
    <w:rsid w:val="0012561A"/>
    <w:rsid w:val="001305F2"/>
    <w:rsid w:val="00130895"/>
    <w:rsid w:val="001309CD"/>
    <w:rsid w:val="00137532"/>
    <w:rsid w:val="00137F48"/>
    <w:rsid w:val="00154371"/>
    <w:rsid w:val="0018161B"/>
    <w:rsid w:val="00185AFA"/>
    <w:rsid w:val="001900B5"/>
    <w:rsid w:val="00190E45"/>
    <w:rsid w:val="00195280"/>
    <w:rsid w:val="001A2C3B"/>
    <w:rsid w:val="001A3377"/>
    <w:rsid w:val="001A59C2"/>
    <w:rsid w:val="001B0BA1"/>
    <w:rsid w:val="001B29E8"/>
    <w:rsid w:val="001B3228"/>
    <w:rsid w:val="001B4154"/>
    <w:rsid w:val="001C0DB5"/>
    <w:rsid w:val="001D50FF"/>
    <w:rsid w:val="001D641E"/>
    <w:rsid w:val="001D6BF3"/>
    <w:rsid w:val="001E4C23"/>
    <w:rsid w:val="001F5A6E"/>
    <w:rsid w:val="001F6BCD"/>
    <w:rsid w:val="0020458C"/>
    <w:rsid w:val="002161F4"/>
    <w:rsid w:val="00236255"/>
    <w:rsid w:val="002562E8"/>
    <w:rsid w:val="00264B55"/>
    <w:rsid w:val="00285076"/>
    <w:rsid w:val="00290711"/>
    <w:rsid w:val="00292FAE"/>
    <w:rsid w:val="00295169"/>
    <w:rsid w:val="002A564D"/>
    <w:rsid w:val="002B4916"/>
    <w:rsid w:val="002C0028"/>
    <w:rsid w:val="002C3A71"/>
    <w:rsid w:val="002C5169"/>
    <w:rsid w:val="002C7971"/>
    <w:rsid w:val="002E0FD2"/>
    <w:rsid w:val="002E15E1"/>
    <w:rsid w:val="002E3C05"/>
    <w:rsid w:val="002F51F0"/>
    <w:rsid w:val="003030AF"/>
    <w:rsid w:val="00305AE1"/>
    <w:rsid w:val="0030746F"/>
    <w:rsid w:val="00312508"/>
    <w:rsid w:val="00316812"/>
    <w:rsid w:val="00317C89"/>
    <w:rsid w:val="003211B8"/>
    <w:rsid w:val="00323BF9"/>
    <w:rsid w:val="00333406"/>
    <w:rsid w:val="00335968"/>
    <w:rsid w:val="00353478"/>
    <w:rsid w:val="003559E2"/>
    <w:rsid w:val="00360A8D"/>
    <w:rsid w:val="00362EA6"/>
    <w:rsid w:val="00363642"/>
    <w:rsid w:val="00365F47"/>
    <w:rsid w:val="00370F6A"/>
    <w:rsid w:val="00372805"/>
    <w:rsid w:val="00373D9F"/>
    <w:rsid w:val="003777DF"/>
    <w:rsid w:val="00395F69"/>
    <w:rsid w:val="003A109E"/>
    <w:rsid w:val="003A1305"/>
    <w:rsid w:val="003A705C"/>
    <w:rsid w:val="003B20EE"/>
    <w:rsid w:val="003B73CF"/>
    <w:rsid w:val="003C0E8B"/>
    <w:rsid w:val="003C1A45"/>
    <w:rsid w:val="003C49E8"/>
    <w:rsid w:val="003D0FCF"/>
    <w:rsid w:val="003E7531"/>
    <w:rsid w:val="00401F26"/>
    <w:rsid w:val="00412099"/>
    <w:rsid w:val="00416718"/>
    <w:rsid w:val="00416AB6"/>
    <w:rsid w:val="004227DA"/>
    <w:rsid w:val="0044605E"/>
    <w:rsid w:val="00447504"/>
    <w:rsid w:val="00457734"/>
    <w:rsid w:val="0045788B"/>
    <w:rsid w:val="00464195"/>
    <w:rsid w:val="004653B6"/>
    <w:rsid w:val="004665EB"/>
    <w:rsid w:val="00470CEB"/>
    <w:rsid w:val="004719D3"/>
    <w:rsid w:val="00474473"/>
    <w:rsid w:val="004764EB"/>
    <w:rsid w:val="00492BF9"/>
    <w:rsid w:val="004936C7"/>
    <w:rsid w:val="004A3945"/>
    <w:rsid w:val="004C4919"/>
    <w:rsid w:val="004C748A"/>
    <w:rsid w:val="004D1816"/>
    <w:rsid w:val="004D59D5"/>
    <w:rsid w:val="004E262E"/>
    <w:rsid w:val="004E2BEF"/>
    <w:rsid w:val="004E3DED"/>
    <w:rsid w:val="004F6CC2"/>
    <w:rsid w:val="004F72D4"/>
    <w:rsid w:val="005044B9"/>
    <w:rsid w:val="00506A7C"/>
    <w:rsid w:val="00511DF6"/>
    <w:rsid w:val="00514582"/>
    <w:rsid w:val="0051479A"/>
    <w:rsid w:val="00525CDB"/>
    <w:rsid w:val="00541A21"/>
    <w:rsid w:val="00545BB7"/>
    <w:rsid w:val="00545E91"/>
    <w:rsid w:val="0054688B"/>
    <w:rsid w:val="005515AB"/>
    <w:rsid w:val="00554A20"/>
    <w:rsid w:val="00556D64"/>
    <w:rsid w:val="0056703E"/>
    <w:rsid w:val="00572EBC"/>
    <w:rsid w:val="00575972"/>
    <w:rsid w:val="005818F6"/>
    <w:rsid w:val="00581C12"/>
    <w:rsid w:val="005832B6"/>
    <w:rsid w:val="005A1407"/>
    <w:rsid w:val="005B3F11"/>
    <w:rsid w:val="005B75E1"/>
    <w:rsid w:val="005B7B26"/>
    <w:rsid w:val="005C482B"/>
    <w:rsid w:val="005C4CD1"/>
    <w:rsid w:val="005C6299"/>
    <w:rsid w:val="005C7554"/>
    <w:rsid w:val="005D131E"/>
    <w:rsid w:val="005D6610"/>
    <w:rsid w:val="005E797B"/>
    <w:rsid w:val="00601588"/>
    <w:rsid w:val="006135C1"/>
    <w:rsid w:val="00614A9F"/>
    <w:rsid w:val="00615CE2"/>
    <w:rsid w:val="006173EE"/>
    <w:rsid w:val="006243F0"/>
    <w:rsid w:val="006309F9"/>
    <w:rsid w:val="006369C3"/>
    <w:rsid w:val="00640808"/>
    <w:rsid w:val="006418FE"/>
    <w:rsid w:val="006420CB"/>
    <w:rsid w:val="006425D1"/>
    <w:rsid w:val="00644448"/>
    <w:rsid w:val="00645978"/>
    <w:rsid w:val="00661F44"/>
    <w:rsid w:val="006626D7"/>
    <w:rsid w:val="00662A1E"/>
    <w:rsid w:val="00692451"/>
    <w:rsid w:val="006A158A"/>
    <w:rsid w:val="006A6BE0"/>
    <w:rsid w:val="006B3E6A"/>
    <w:rsid w:val="006B3ED1"/>
    <w:rsid w:val="006C0986"/>
    <w:rsid w:val="006C3B9C"/>
    <w:rsid w:val="006C7ECC"/>
    <w:rsid w:val="006D0E9C"/>
    <w:rsid w:val="006D15F1"/>
    <w:rsid w:val="006E0924"/>
    <w:rsid w:val="006E619B"/>
    <w:rsid w:val="006F11AE"/>
    <w:rsid w:val="006F1BCD"/>
    <w:rsid w:val="006F4917"/>
    <w:rsid w:val="006F5CD0"/>
    <w:rsid w:val="006F7FDF"/>
    <w:rsid w:val="0070529A"/>
    <w:rsid w:val="00705C49"/>
    <w:rsid w:val="007116C4"/>
    <w:rsid w:val="00720EE4"/>
    <w:rsid w:val="007212AD"/>
    <w:rsid w:val="007214F2"/>
    <w:rsid w:val="00723A28"/>
    <w:rsid w:val="00726CF2"/>
    <w:rsid w:val="00732C07"/>
    <w:rsid w:val="00735EE4"/>
    <w:rsid w:val="00747A1E"/>
    <w:rsid w:val="007576BB"/>
    <w:rsid w:val="00765AE7"/>
    <w:rsid w:val="00774823"/>
    <w:rsid w:val="00784D08"/>
    <w:rsid w:val="007858A6"/>
    <w:rsid w:val="007868EE"/>
    <w:rsid w:val="00787395"/>
    <w:rsid w:val="00787AFF"/>
    <w:rsid w:val="007946D9"/>
    <w:rsid w:val="00797FC4"/>
    <w:rsid w:val="007B62CD"/>
    <w:rsid w:val="007B64EC"/>
    <w:rsid w:val="007D5DDA"/>
    <w:rsid w:val="007D779A"/>
    <w:rsid w:val="007E7395"/>
    <w:rsid w:val="008063DD"/>
    <w:rsid w:val="008101BD"/>
    <w:rsid w:val="00813DB7"/>
    <w:rsid w:val="008203A0"/>
    <w:rsid w:val="00821550"/>
    <w:rsid w:val="00837F8F"/>
    <w:rsid w:val="008412DC"/>
    <w:rsid w:val="00863AAE"/>
    <w:rsid w:val="00872997"/>
    <w:rsid w:val="0087419B"/>
    <w:rsid w:val="00880B98"/>
    <w:rsid w:val="00893019"/>
    <w:rsid w:val="00897ED5"/>
    <w:rsid w:val="008A6619"/>
    <w:rsid w:val="008C0628"/>
    <w:rsid w:val="008C11FB"/>
    <w:rsid w:val="008C1DBE"/>
    <w:rsid w:val="008C22F9"/>
    <w:rsid w:val="008C50F8"/>
    <w:rsid w:val="008E381C"/>
    <w:rsid w:val="008E7CB6"/>
    <w:rsid w:val="008F1067"/>
    <w:rsid w:val="008F1CB2"/>
    <w:rsid w:val="008F4962"/>
    <w:rsid w:val="00904DD5"/>
    <w:rsid w:val="009051F9"/>
    <w:rsid w:val="00906CFD"/>
    <w:rsid w:val="009237DF"/>
    <w:rsid w:val="00943A71"/>
    <w:rsid w:val="00945172"/>
    <w:rsid w:val="00946F17"/>
    <w:rsid w:val="00952B61"/>
    <w:rsid w:val="00956150"/>
    <w:rsid w:val="00961AD7"/>
    <w:rsid w:val="00964AAD"/>
    <w:rsid w:val="0096540E"/>
    <w:rsid w:val="009751E5"/>
    <w:rsid w:val="009812F8"/>
    <w:rsid w:val="009A29E0"/>
    <w:rsid w:val="009C598C"/>
    <w:rsid w:val="009D5F76"/>
    <w:rsid w:val="009D70D1"/>
    <w:rsid w:val="009E1535"/>
    <w:rsid w:val="009E154D"/>
    <w:rsid w:val="009F033D"/>
    <w:rsid w:val="009F17B2"/>
    <w:rsid w:val="009F3C0E"/>
    <w:rsid w:val="009F57F8"/>
    <w:rsid w:val="009F63B6"/>
    <w:rsid w:val="00A02101"/>
    <w:rsid w:val="00A1286C"/>
    <w:rsid w:val="00A14922"/>
    <w:rsid w:val="00A260A3"/>
    <w:rsid w:val="00A26DE4"/>
    <w:rsid w:val="00A2702C"/>
    <w:rsid w:val="00A412A0"/>
    <w:rsid w:val="00A45957"/>
    <w:rsid w:val="00A77EEE"/>
    <w:rsid w:val="00A80BEB"/>
    <w:rsid w:val="00A81670"/>
    <w:rsid w:val="00A84DD2"/>
    <w:rsid w:val="00A84EAA"/>
    <w:rsid w:val="00AA7BB4"/>
    <w:rsid w:val="00AB4552"/>
    <w:rsid w:val="00AB47E5"/>
    <w:rsid w:val="00AB5111"/>
    <w:rsid w:val="00AB6F48"/>
    <w:rsid w:val="00AC0662"/>
    <w:rsid w:val="00AC5AD2"/>
    <w:rsid w:val="00AD1EBF"/>
    <w:rsid w:val="00AD56AD"/>
    <w:rsid w:val="00AE15BE"/>
    <w:rsid w:val="00AE74FD"/>
    <w:rsid w:val="00AF07B1"/>
    <w:rsid w:val="00AF1ABB"/>
    <w:rsid w:val="00AF34BE"/>
    <w:rsid w:val="00AF478F"/>
    <w:rsid w:val="00B117ED"/>
    <w:rsid w:val="00B213E4"/>
    <w:rsid w:val="00B23923"/>
    <w:rsid w:val="00B25DCD"/>
    <w:rsid w:val="00B31E10"/>
    <w:rsid w:val="00B35C46"/>
    <w:rsid w:val="00B37015"/>
    <w:rsid w:val="00B431B6"/>
    <w:rsid w:val="00B50C99"/>
    <w:rsid w:val="00B52945"/>
    <w:rsid w:val="00B52AAF"/>
    <w:rsid w:val="00B54581"/>
    <w:rsid w:val="00B55590"/>
    <w:rsid w:val="00B60D1A"/>
    <w:rsid w:val="00B629EB"/>
    <w:rsid w:val="00B63429"/>
    <w:rsid w:val="00B66F05"/>
    <w:rsid w:val="00B7297C"/>
    <w:rsid w:val="00B74C52"/>
    <w:rsid w:val="00B77097"/>
    <w:rsid w:val="00B82146"/>
    <w:rsid w:val="00B952DF"/>
    <w:rsid w:val="00B953BF"/>
    <w:rsid w:val="00BA3DFD"/>
    <w:rsid w:val="00BA570F"/>
    <w:rsid w:val="00BA702C"/>
    <w:rsid w:val="00BB0905"/>
    <w:rsid w:val="00BB4BAB"/>
    <w:rsid w:val="00BB5EB6"/>
    <w:rsid w:val="00BC5E6F"/>
    <w:rsid w:val="00BC69FE"/>
    <w:rsid w:val="00BD4218"/>
    <w:rsid w:val="00BE64EC"/>
    <w:rsid w:val="00BF3638"/>
    <w:rsid w:val="00C074F8"/>
    <w:rsid w:val="00C12339"/>
    <w:rsid w:val="00C12B45"/>
    <w:rsid w:val="00C21858"/>
    <w:rsid w:val="00C2278E"/>
    <w:rsid w:val="00C35422"/>
    <w:rsid w:val="00C3553F"/>
    <w:rsid w:val="00C4521C"/>
    <w:rsid w:val="00C469AA"/>
    <w:rsid w:val="00C476E2"/>
    <w:rsid w:val="00C57A03"/>
    <w:rsid w:val="00C600DE"/>
    <w:rsid w:val="00C62263"/>
    <w:rsid w:val="00C6382C"/>
    <w:rsid w:val="00C81E72"/>
    <w:rsid w:val="00C91EBE"/>
    <w:rsid w:val="00C92879"/>
    <w:rsid w:val="00C978F2"/>
    <w:rsid w:val="00CA0F2A"/>
    <w:rsid w:val="00CB37A7"/>
    <w:rsid w:val="00CB3C79"/>
    <w:rsid w:val="00CC1173"/>
    <w:rsid w:val="00CC7B93"/>
    <w:rsid w:val="00CD342A"/>
    <w:rsid w:val="00CD383E"/>
    <w:rsid w:val="00CD405F"/>
    <w:rsid w:val="00CF0A6C"/>
    <w:rsid w:val="00CF0CC8"/>
    <w:rsid w:val="00D00DC2"/>
    <w:rsid w:val="00D06AA8"/>
    <w:rsid w:val="00D11B4E"/>
    <w:rsid w:val="00D316FA"/>
    <w:rsid w:val="00D43676"/>
    <w:rsid w:val="00D45EF0"/>
    <w:rsid w:val="00D46620"/>
    <w:rsid w:val="00D55163"/>
    <w:rsid w:val="00D62BD9"/>
    <w:rsid w:val="00D67D9D"/>
    <w:rsid w:val="00D74586"/>
    <w:rsid w:val="00D76216"/>
    <w:rsid w:val="00D81E6B"/>
    <w:rsid w:val="00D87BA7"/>
    <w:rsid w:val="00D90E36"/>
    <w:rsid w:val="00D92F2E"/>
    <w:rsid w:val="00D93CF0"/>
    <w:rsid w:val="00D960D7"/>
    <w:rsid w:val="00DA3DDA"/>
    <w:rsid w:val="00DB348F"/>
    <w:rsid w:val="00DD0E1E"/>
    <w:rsid w:val="00DD6030"/>
    <w:rsid w:val="00DE1EDE"/>
    <w:rsid w:val="00E02044"/>
    <w:rsid w:val="00E03B55"/>
    <w:rsid w:val="00E1129A"/>
    <w:rsid w:val="00E12F30"/>
    <w:rsid w:val="00E17569"/>
    <w:rsid w:val="00E17C99"/>
    <w:rsid w:val="00E2390E"/>
    <w:rsid w:val="00E30FA6"/>
    <w:rsid w:val="00E408D9"/>
    <w:rsid w:val="00E40BB4"/>
    <w:rsid w:val="00E42CF2"/>
    <w:rsid w:val="00E51CED"/>
    <w:rsid w:val="00E559C1"/>
    <w:rsid w:val="00E60F97"/>
    <w:rsid w:val="00E616C0"/>
    <w:rsid w:val="00E65063"/>
    <w:rsid w:val="00E7042D"/>
    <w:rsid w:val="00E76FF8"/>
    <w:rsid w:val="00E827A7"/>
    <w:rsid w:val="00E8676A"/>
    <w:rsid w:val="00E91004"/>
    <w:rsid w:val="00E96AA8"/>
    <w:rsid w:val="00EB41BA"/>
    <w:rsid w:val="00EB5FFA"/>
    <w:rsid w:val="00ED0023"/>
    <w:rsid w:val="00EE1288"/>
    <w:rsid w:val="00EE63B6"/>
    <w:rsid w:val="00EF1871"/>
    <w:rsid w:val="00EF1EC0"/>
    <w:rsid w:val="00EF3E71"/>
    <w:rsid w:val="00EF3F97"/>
    <w:rsid w:val="00F0321F"/>
    <w:rsid w:val="00F040C4"/>
    <w:rsid w:val="00F210DE"/>
    <w:rsid w:val="00F2112D"/>
    <w:rsid w:val="00F22EC0"/>
    <w:rsid w:val="00F2748B"/>
    <w:rsid w:val="00F30B92"/>
    <w:rsid w:val="00F42CBE"/>
    <w:rsid w:val="00F52E0B"/>
    <w:rsid w:val="00F53CB7"/>
    <w:rsid w:val="00F56BD7"/>
    <w:rsid w:val="00F616D5"/>
    <w:rsid w:val="00F6370D"/>
    <w:rsid w:val="00F70076"/>
    <w:rsid w:val="00F7082A"/>
    <w:rsid w:val="00F71124"/>
    <w:rsid w:val="00F802E2"/>
    <w:rsid w:val="00F81BCE"/>
    <w:rsid w:val="00F83EE8"/>
    <w:rsid w:val="00F8596A"/>
    <w:rsid w:val="00F95540"/>
    <w:rsid w:val="00F976BA"/>
    <w:rsid w:val="00FA0C49"/>
    <w:rsid w:val="00FA7D9E"/>
    <w:rsid w:val="00FB73E3"/>
    <w:rsid w:val="00FB7F15"/>
    <w:rsid w:val="00FC1923"/>
    <w:rsid w:val="00FC736E"/>
    <w:rsid w:val="00FD4BFB"/>
    <w:rsid w:val="00FE040B"/>
    <w:rsid w:val="00FE7469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pPr>
      <w:jc w:val="both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1"/>
    <w:qFormat/>
    <w:rsid w:val="00AC5AD2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2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0529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90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0B5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90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0B5"/>
    <w:rPr>
      <w:lang w:val="en-US" w:eastAsia="en-US"/>
    </w:rPr>
  </w:style>
  <w:style w:type="character" w:customStyle="1" w:styleId="CharacterStyle3">
    <w:name w:val="Character Style 3"/>
    <w:rsid w:val="001309CD"/>
    <w:rPr>
      <w:sz w:val="22"/>
    </w:rPr>
  </w:style>
  <w:style w:type="character" w:styleId="Collegamentoipertestuale">
    <w:name w:val="Hyperlink"/>
    <w:uiPriority w:val="99"/>
    <w:unhideWhenUsed/>
    <w:rsid w:val="00E616C0"/>
    <w:rPr>
      <w:color w:val="0000FF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402C5"/>
    <w:pPr>
      <w:spacing w:after="200"/>
    </w:pPr>
    <w:rPr>
      <w:b/>
      <w:bCs/>
      <w:color w:val="4472C4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4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pPr>
      <w:jc w:val="both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1"/>
    <w:qFormat/>
    <w:rsid w:val="00AC5AD2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2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0529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90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0B5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90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0B5"/>
    <w:rPr>
      <w:lang w:val="en-US" w:eastAsia="en-US"/>
    </w:rPr>
  </w:style>
  <w:style w:type="character" w:customStyle="1" w:styleId="CharacterStyle3">
    <w:name w:val="Character Style 3"/>
    <w:rsid w:val="001309CD"/>
    <w:rPr>
      <w:sz w:val="22"/>
    </w:rPr>
  </w:style>
  <w:style w:type="character" w:styleId="Collegamentoipertestuale">
    <w:name w:val="Hyperlink"/>
    <w:uiPriority w:val="99"/>
    <w:unhideWhenUsed/>
    <w:rsid w:val="00E616C0"/>
    <w:rPr>
      <w:color w:val="0000FF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402C5"/>
    <w:pPr>
      <w:spacing w:after="200"/>
    </w:pPr>
    <w:rPr>
      <w:b/>
      <w:bCs/>
      <w:color w:val="4472C4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4724D-06F2-4DA7-A796-762F6FF2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tripodina</cp:lastModifiedBy>
  <cp:revision>4</cp:revision>
  <cp:lastPrinted>2021-10-13T12:02:00Z</cp:lastPrinted>
  <dcterms:created xsi:type="dcterms:W3CDTF">2022-06-21T11:10:00Z</dcterms:created>
  <dcterms:modified xsi:type="dcterms:W3CDTF">2022-06-22T08:18:00Z</dcterms:modified>
</cp:coreProperties>
</file>