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2E" w:rsidRDefault="00291C8D">
      <w:r>
        <w:rPr>
          <w:noProof/>
          <w:color w:val="0000FF"/>
          <w:lang w:eastAsia="it-IT"/>
        </w:rPr>
        <w:drawing>
          <wp:inline distT="0" distB="0" distL="0" distR="0">
            <wp:extent cx="952500" cy="876300"/>
            <wp:effectExtent l="19050" t="0" r="0" b="0"/>
            <wp:docPr id="1" name="irc_mi" descr="logo%20as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logo%20asp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</w:t>
      </w:r>
      <w:r>
        <w:rPr>
          <w:noProof/>
          <w:color w:val="0000FF"/>
          <w:lang w:eastAsia="it-IT"/>
        </w:rPr>
        <w:drawing>
          <wp:inline distT="0" distB="0" distL="0" distR="0">
            <wp:extent cx="933450" cy="1019175"/>
            <wp:effectExtent l="19050" t="0" r="0" b="0"/>
            <wp:docPr id="4" name="irc_mi" descr="asp-cosenz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sp-cosenz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C8D" w:rsidRDefault="00291C8D"/>
    <w:p w:rsidR="00291C8D" w:rsidRDefault="00291C8D"/>
    <w:p w:rsidR="00291C8D" w:rsidRPr="006F15E1" w:rsidRDefault="00291C8D" w:rsidP="00291C8D">
      <w:pPr>
        <w:spacing w:after="0"/>
        <w:rPr>
          <w:b/>
        </w:rPr>
      </w:pPr>
      <w:r w:rsidRPr="006F15E1">
        <w:rPr>
          <w:b/>
        </w:rPr>
        <w:t>Scala dell’instabilità clinica</w:t>
      </w:r>
    </w:p>
    <w:p w:rsidR="00455D4B" w:rsidRDefault="00455D4B" w:rsidP="00291C8D">
      <w:pPr>
        <w:spacing w:after="0"/>
      </w:pPr>
    </w:p>
    <w:p w:rsidR="00291C8D" w:rsidRDefault="00291C8D" w:rsidP="00900F77">
      <w:pPr>
        <w:pStyle w:val="Paragrafoelenco"/>
        <w:numPr>
          <w:ilvl w:val="0"/>
          <w:numId w:val="1"/>
        </w:numPr>
        <w:spacing w:after="0"/>
        <w:jc w:val="both"/>
      </w:pPr>
      <w:r w:rsidRPr="006F15E1">
        <w:rPr>
          <w:b/>
        </w:rPr>
        <w:t>STABILE:</w:t>
      </w:r>
      <w:r>
        <w:t xml:space="preserve"> senza alcun problema clinico, o con problemi che necessitano per il loro </w:t>
      </w:r>
    </w:p>
    <w:p w:rsidR="00291C8D" w:rsidRDefault="001D667E" w:rsidP="00900F77">
      <w:pPr>
        <w:pStyle w:val="Paragrafoelenco"/>
        <w:spacing w:after="0"/>
        <w:jc w:val="both"/>
      </w:pPr>
      <w:r>
        <w:t>c</w:t>
      </w:r>
      <w:r w:rsidR="00291C8D">
        <w:t xml:space="preserve">ontrollo di un monitoraggio clinico* programmabile ad intervalli </w:t>
      </w:r>
      <w:r>
        <w:t>&gt;60 giorni.</w:t>
      </w:r>
    </w:p>
    <w:p w:rsidR="001D667E" w:rsidRDefault="001D667E" w:rsidP="00900F77">
      <w:pPr>
        <w:pStyle w:val="Paragrafoelenco"/>
        <w:numPr>
          <w:ilvl w:val="0"/>
          <w:numId w:val="1"/>
        </w:numPr>
        <w:spacing w:after="0"/>
        <w:jc w:val="both"/>
      </w:pPr>
      <w:r w:rsidRPr="006F15E1">
        <w:rPr>
          <w:b/>
        </w:rPr>
        <w:t>MODERATAMENTE STABILE:</w:t>
      </w:r>
      <w:r>
        <w:t xml:space="preserve"> con problemi che necessitano per il loro controllo di un</w:t>
      </w:r>
    </w:p>
    <w:p w:rsidR="001D667E" w:rsidRDefault="001D667E" w:rsidP="00900F77">
      <w:pPr>
        <w:pStyle w:val="Paragrafoelenco"/>
        <w:spacing w:after="0"/>
        <w:jc w:val="both"/>
      </w:pPr>
      <w:r>
        <w:t>monitoraggio clinico programmabile ad intervalli di 30-60 giorni.</w:t>
      </w:r>
    </w:p>
    <w:p w:rsidR="001D667E" w:rsidRDefault="001D667E" w:rsidP="00900F77">
      <w:pPr>
        <w:pStyle w:val="Paragrafoelenco"/>
        <w:numPr>
          <w:ilvl w:val="0"/>
          <w:numId w:val="1"/>
        </w:numPr>
        <w:spacing w:after="0"/>
        <w:jc w:val="both"/>
      </w:pPr>
      <w:r w:rsidRPr="006F15E1">
        <w:rPr>
          <w:b/>
        </w:rPr>
        <w:t>MODERATAMENTE INSTABILE:</w:t>
      </w:r>
      <w:r>
        <w:t xml:space="preserve"> con problemi che necessitano per il loro controllo di</w:t>
      </w:r>
    </w:p>
    <w:p w:rsidR="001D667E" w:rsidRDefault="001D667E" w:rsidP="00900F77">
      <w:pPr>
        <w:pStyle w:val="Paragrafoelenco"/>
        <w:spacing w:after="0"/>
        <w:jc w:val="both"/>
      </w:pPr>
      <w:r>
        <w:t>un monitoraggio clinico programmabile ad intervalli di più di una volta al mese ma meno</w:t>
      </w:r>
    </w:p>
    <w:p w:rsidR="001D667E" w:rsidRDefault="001D667E" w:rsidP="00900F77">
      <w:pPr>
        <w:pStyle w:val="Paragrafoelenco"/>
        <w:spacing w:after="0"/>
        <w:jc w:val="both"/>
      </w:pPr>
      <w:r>
        <w:t>di una volta/settimana.</w:t>
      </w:r>
    </w:p>
    <w:p w:rsidR="001D667E" w:rsidRDefault="001D667E" w:rsidP="00900F77">
      <w:pPr>
        <w:pStyle w:val="Paragrafoelenco"/>
        <w:numPr>
          <w:ilvl w:val="0"/>
          <w:numId w:val="1"/>
        </w:numPr>
        <w:spacing w:after="0"/>
        <w:jc w:val="both"/>
      </w:pPr>
      <w:r w:rsidRPr="006F15E1">
        <w:rPr>
          <w:b/>
        </w:rPr>
        <w:t>INSTABILE:</w:t>
      </w:r>
      <w:r>
        <w:t xml:space="preserve"> con problemi che necessitano per il loro controllo di un monitoraggio</w:t>
      </w:r>
    </w:p>
    <w:p w:rsidR="001D667E" w:rsidRDefault="001D667E" w:rsidP="00900F77">
      <w:pPr>
        <w:pStyle w:val="Paragrafoelenco"/>
        <w:spacing w:after="0"/>
        <w:jc w:val="both"/>
      </w:pPr>
      <w:r>
        <w:t>clinico non programmabile presumibilmente una o più volte/settimana ma non</w:t>
      </w:r>
    </w:p>
    <w:p w:rsidR="001D667E" w:rsidRDefault="001D667E" w:rsidP="00900F77">
      <w:pPr>
        <w:pStyle w:val="Paragrafoelenco"/>
        <w:spacing w:after="0"/>
        <w:jc w:val="both"/>
      </w:pPr>
      <w:r>
        <w:t>quotidiano.</w:t>
      </w:r>
    </w:p>
    <w:p w:rsidR="001D667E" w:rsidRDefault="001D667E" w:rsidP="00900F77">
      <w:pPr>
        <w:pStyle w:val="Paragrafoelenco"/>
        <w:numPr>
          <w:ilvl w:val="0"/>
          <w:numId w:val="1"/>
        </w:numPr>
        <w:spacing w:after="0"/>
        <w:jc w:val="both"/>
      </w:pPr>
      <w:r w:rsidRPr="006F15E1">
        <w:rPr>
          <w:b/>
        </w:rPr>
        <w:t>ALTAMENTE INSTABILE:</w:t>
      </w:r>
      <w:r>
        <w:t xml:space="preserve"> con problemi che necessitano per il loro controllo di un</w:t>
      </w:r>
    </w:p>
    <w:p w:rsidR="001D667E" w:rsidRDefault="001D667E" w:rsidP="00900F77">
      <w:pPr>
        <w:pStyle w:val="Paragrafoelenco"/>
        <w:spacing w:after="0"/>
        <w:jc w:val="both"/>
      </w:pPr>
      <w:r>
        <w:t>monitoraggio clinico quotidiano.</w:t>
      </w:r>
    </w:p>
    <w:p w:rsidR="001D667E" w:rsidRDefault="001D667E" w:rsidP="00900F77">
      <w:pPr>
        <w:pStyle w:val="Paragrafoelenco"/>
        <w:numPr>
          <w:ilvl w:val="0"/>
          <w:numId w:val="1"/>
        </w:numPr>
        <w:spacing w:after="0"/>
        <w:jc w:val="both"/>
      </w:pPr>
      <w:r w:rsidRPr="006F15E1">
        <w:rPr>
          <w:b/>
        </w:rPr>
        <w:t>IN FASE DI ACUZIE:</w:t>
      </w:r>
      <w:r>
        <w:t xml:space="preserve"> con problemi che necessitano per il loro controllo di un</w:t>
      </w:r>
    </w:p>
    <w:p w:rsidR="001D667E" w:rsidRDefault="001D667E" w:rsidP="00900F77">
      <w:pPr>
        <w:pStyle w:val="Paragrafoelenco"/>
        <w:spacing w:after="0"/>
        <w:jc w:val="both"/>
      </w:pPr>
      <w:r>
        <w:t xml:space="preserve">monitoraggio clinico pluri quotidiano. </w:t>
      </w:r>
    </w:p>
    <w:p w:rsidR="001D667E" w:rsidRDefault="001D667E" w:rsidP="001D667E">
      <w:pPr>
        <w:spacing w:after="0"/>
      </w:pPr>
      <w:r>
        <w:t xml:space="preserve"> </w:t>
      </w:r>
    </w:p>
    <w:sectPr w:rsidR="001D667E" w:rsidSect="00291C8D">
      <w:headerReference w:type="default" r:id="rId11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D42" w:rsidRDefault="00C70D42" w:rsidP="00291C8D">
      <w:pPr>
        <w:spacing w:after="0" w:line="240" w:lineRule="auto"/>
      </w:pPr>
      <w:r>
        <w:separator/>
      </w:r>
    </w:p>
  </w:endnote>
  <w:endnote w:type="continuationSeparator" w:id="1">
    <w:p w:rsidR="00C70D42" w:rsidRDefault="00C70D42" w:rsidP="0029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D42" w:rsidRDefault="00C70D42" w:rsidP="00291C8D">
      <w:pPr>
        <w:spacing w:after="0" w:line="240" w:lineRule="auto"/>
      </w:pPr>
      <w:r>
        <w:separator/>
      </w:r>
    </w:p>
  </w:footnote>
  <w:footnote w:type="continuationSeparator" w:id="1">
    <w:p w:rsidR="00C70D42" w:rsidRDefault="00C70D42" w:rsidP="0029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C8D" w:rsidRPr="00291C8D" w:rsidRDefault="00291C8D" w:rsidP="00291C8D">
    <w:pPr>
      <w:pStyle w:val="Intestazione"/>
      <w:jc w:val="center"/>
      <w:rPr>
        <w:rFonts w:ascii="Edwardian Script ITC" w:hAnsi="Edwardian Script ITC"/>
        <w:b/>
        <w:sz w:val="28"/>
        <w:szCs w:val="28"/>
      </w:rPr>
    </w:pPr>
    <w:r w:rsidRPr="00291C8D">
      <w:rPr>
        <w:rFonts w:ascii="Edwardian Script ITC" w:hAnsi="Edwardian Script ITC"/>
        <w:b/>
        <w:sz w:val="28"/>
        <w:szCs w:val="28"/>
      </w:rPr>
      <w:t>Regione Calabria</w:t>
    </w:r>
  </w:p>
  <w:p w:rsidR="00291C8D" w:rsidRPr="00291C8D" w:rsidRDefault="00291C8D" w:rsidP="00291C8D">
    <w:pPr>
      <w:pStyle w:val="Intestazione"/>
      <w:jc w:val="center"/>
      <w:rPr>
        <w:rFonts w:ascii="Edwardian Script ITC" w:hAnsi="Edwardian Script ITC"/>
        <w:b/>
        <w:sz w:val="28"/>
        <w:szCs w:val="28"/>
      </w:rPr>
    </w:pPr>
    <w:r w:rsidRPr="00291C8D">
      <w:rPr>
        <w:rFonts w:ascii="Edwardian Script ITC" w:hAnsi="Edwardian Script ITC"/>
        <w:b/>
        <w:sz w:val="28"/>
        <w:szCs w:val="28"/>
      </w:rPr>
      <w:t>Azienda Sanitaria Provinciale Cosenza</w:t>
    </w:r>
  </w:p>
  <w:p w:rsidR="00291C8D" w:rsidRPr="00291C8D" w:rsidRDefault="00455D4B" w:rsidP="00291C8D">
    <w:pPr>
      <w:pStyle w:val="Intestazione"/>
      <w:jc w:val="center"/>
      <w:rPr>
        <w:rFonts w:ascii="Edwardian Script ITC" w:hAnsi="Edwardian Script ITC"/>
        <w:b/>
        <w:sz w:val="28"/>
        <w:szCs w:val="28"/>
      </w:rPr>
    </w:pPr>
    <w:r>
      <w:rPr>
        <w:rFonts w:ascii="Edwardian Script ITC" w:hAnsi="Edwardian Script ITC"/>
        <w:b/>
        <w:sz w:val="28"/>
        <w:szCs w:val="28"/>
      </w:rPr>
      <w:t>U.C.P. Hospice Cassano I</w:t>
    </w:r>
    <w:r w:rsidR="00291C8D" w:rsidRPr="00291C8D">
      <w:rPr>
        <w:rFonts w:ascii="Edwardian Script ITC" w:hAnsi="Edwardian Script ITC"/>
        <w:b/>
        <w:sz w:val="28"/>
        <w:szCs w:val="28"/>
      </w:rPr>
      <w:t>onio</w:t>
    </w:r>
  </w:p>
  <w:p w:rsidR="00291C8D" w:rsidRPr="00291C8D" w:rsidRDefault="00291C8D" w:rsidP="00291C8D">
    <w:pPr>
      <w:pStyle w:val="Intestazione"/>
      <w:jc w:val="center"/>
      <w:rPr>
        <w:rFonts w:ascii="Edwardian Script ITC" w:hAnsi="Edwardian Script ITC"/>
        <w:b/>
        <w:sz w:val="28"/>
        <w:szCs w:val="28"/>
      </w:rPr>
    </w:pPr>
    <w:r w:rsidRPr="00291C8D">
      <w:rPr>
        <w:rFonts w:ascii="Edwardian Script ITC" w:hAnsi="Edwardian Script ITC"/>
        <w:b/>
        <w:sz w:val="28"/>
        <w:szCs w:val="28"/>
      </w:rPr>
      <w:t>Responsabile Dott. Francesco Nigro Imperiale</w:t>
    </w:r>
  </w:p>
  <w:p w:rsidR="00291C8D" w:rsidRPr="00291C8D" w:rsidRDefault="00291C8D" w:rsidP="00291C8D">
    <w:pPr>
      <w:pStyle w:val="Intestazione"/>
      <w:jc w:val="center"/>
      <w:rPr>
        <w:rFonts w:ascii="Edwardian Script ITC" w:hAnsi="Edwardian Script ITC"/>
        <w:b/>
        <w:sz w:val="28"/>
        <w:szCs w:val="28"/>
      </w:rPr>
    </w:pPr>
    <w:r w:rsidRPr="00291C8D">
      <w:rPr>
        <w:rFonts w:ascii="Edwardian Script ITC" w:hAnsi="Edwardian Script ITC"/>
        <w:b/>
        <w:sz w:val="28"/>
        <w:szCs w:val="28"/>
      </w:rPr>
      <w:t>Te</w:t>
    </w:r>
    <w:r w:rsidR="00745B28">
      <w:rPr>
        <w:rFonts w:ascii="Edwardian Script ITC" w:hAnsi="Edwardian Script ITC"/>
        <w:b/>
        <w:sz w:val="28"/>
        <w:szCs w:val="28"/>
      </w:rPr>
      <w:t>l</w:t>
    </w:r>
    <w:r w:rsidRPr="00291C8D">
      <w:rPr>
        <w:rFonts w:ascii="Edwardian Script ITC" w:hAnsi="Edwardian Script ITC"/>
        <w:b/>
        <w:sz w:val="28"/>
        <w:szCs w:val="28"/>
      </w:rPr>
      <w:t>. e Fax: 0981 780326 - 780339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6736F"/>
    <w:multiLevelType w:val="hybridMultilevel"/>
    <w:tmpl w:val="03261F38"/>
    <w:lvl w:ilvl="0" w:tplc="1AE8B52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C8D"/>
    <w:rsid w:val="0000552E"/>
    <w:rsid w:val="00162236"/>
    <w:rsid w:val="001D667E"/>
    <w:rsid w:val="00286E54"/>
    <w:rsid w:val="00291C8D"/>
    <w:rsid w:val="00455D4B"/>
    <w:rsid w:val="006F15E1"/>
    <w:rsid w:val="00745B28"/>
    <w:rsid w:val="00900F77"/>
    <w:rsid w:val="00902C05"/>
    <w:rsid w:val="00C70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55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C8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91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91C8D"/>
  </w:style>
  <w:style w:type="paragraph" w:styleId="Pidipagina">
    <w:name w:val="footer"/>
    <w:basedOn w:val="Normale"/>
    <w:link w:val="PidipaginaCarattere"/>
    <w:uiPriority w:val="99"/>
    <w:semiHidden/>
    <w:unhideWhenUsed/>
    <w:rsid w:val="00291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1C8D"/>
  </w:style>
  <w:style w:type="paragraph" w:styleId="Paragrafoelenco">
    <w:name w:val="List Paragraph"/>
    <w:basedOn w:val="Normale"/>
    <w:uiPriority w:val="34"/>
    <w:qFormat/>
    <w:rsid w:val="00291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it/url?sa=i&amp;rct=j&amp;q=&amp;esrc=s&amp;source=images&amp;cd=&amp;cad=rja&amp;uact=8&amp;ved=0CAcQjRxqFQoTCOnB_aCJsscCFUXWFAodw-oGGw&amp;url=http://www.asp.cosenza.it/trasparente/?p=Dirigenti&amp;ei=0dnSVamVCMWsU8PVm9gB&amp;bvm=bv.99804247,d.d24&amp;psig=AFQjCNFdIuRlZLyEKK1PMPrJGqUa9HKCWQ&amp;ust=14399678700296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it/url?sa=i&amp;rct=j&amp;q=&amp;esrc=s&amp;source=images&amp;cd=&amp;cad=rja&amp;uact=8&amp;ved=0CAcQjRxqFQoTCP3YvL2IsscCFcZaFAodKCMA5g&amp;url=http://www.operatoresociosanitario.net/71-concorsi-oss/647-concorsi-oss-chiediamo-il-bando-per-350-posti-a-cosenza&amp;ei=ANnSVf3YG8a1UajGgLAO&amp;bvm=bv.99804247,d.d24&amp;psig=AFQjCNFdIuRlZLyEKK1PMPrJGqUa9HKCWQ&amp;ust=143996787002966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2017-11-02T11:29:00Z</dcterms:created>
  <dcterms:modified xsi:type="dcterms:W3CDTF">2017-11-02T11:29:00Z</dcterms:modified>
</cp:coreProperties>
</file>