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  <w:r>
        <w:rPr>
          <w:b/>
          <w:noProof/>
          <w:szCs w:val="24"/>
          <w:lang w:val="it-IT" w:eastAsia="it-IT"/>
        </w:rPr>
        <w:drawing>
          <wp:anchor distT="12192" distB="17780" distL="122555" distR="121920" simplePos="0" relativeHeight="251658240" behindDoc="1" locked="0" layoutInCell="1" allowOverlap="0">
            <wp:simplePos x="0" y="0"/>
            <wp:positionH relativeFrom="page">
              <wp:posOffset>387185</wp:posOffset>
            </wp:positionH>
            <wp:positionV relativeFrom="page">
              <wp:posOffset>261257</wp:posOffset>
            </wp:positionV>
            <wp:extent cx="6650181" cy="2422566"/>
            <wp:effectExtent l="0" t="0" r="0" b="0"/>
            <wp:wrapNone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1" cy="2422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E34281" w:rsidRPr="00E34281" w:rsidRDefault="00E34281" w:rsidP="00E34281">
      <w:pPr>
        <w:pStyle w:val="Intestazione"/>
        <w:jc w:val="center"/>
        <w:rPr>
          <w:rFonts w:asciiTheme="minorHAnsi" w:hAnsiTheme="minorHAnsi"/>
          <w:color w:val="002060"/>
          <w:sz w:val="28"/>
          <w:szCs w:val="28"/>
        </w:rPr>
      </w:pPr>
      <w:r>
        <w:rPr>
          <w:b/>
          <w:color w:val="17365D"/>
          <w:sz w:val="28"/>
          <w:szCs w:val="28"/>
          <w:lang w:val="it-IT"/>
        </w:rPr>
        <w:t xml:space="preserve">           </w:t>
      </w:r>
      <w:r w:rsidRPr="00E34281">
        <w:rPr>
          <w:b/>
          <w:color w:val="17365D"/>
          <w:szCs w:val="24"/>
          <w:lang w:val="it-IT"/>
        </w:rPr>
        <w:t xml:space="preserve"> </w:t>
      </w:r>
      <w:r w:rsidRPr="00E34281">
        <w:rPr>
          <w:rFonts w:asciiTheme="minorHAnsi" w:hAnsiTheme="minorHAnsi"/>
          <w:b/>
          <w:color w:val="17365D"/>
          <w:sz w:val="28"/>
          <w:szCs w:val="28"/>
          <w:lang w:val="it-IT"/>
        </w:rPr>
        <w:t xml:space="preserve"> </w:t>
      </w:r>
      <w:r w:rsidRPr="00E34281">
        <w:rPr>
          <w:rFonts w:asciiTheme="minorHAnsi" w:hAnsiTheme="minorHAnsi"/>
          <w:b/>
          <w:color w:val="17365D"/>
          <w:sz w:val="28"/>
          <w:szCs w:val="28"/>
        </w:rPr>
        <w:t>U.O. Formazione e Qualità- Cosenza</w:t>
      </w:r>
      <w:r w:rsidRPr="00E34281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</w:p>
    <w:p w:rsidR="00E34281" w:rsidRP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</w:rPr>
      </w:pP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E34281" w:rsidRDefault="00E34281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  <w:lang w:val="it-IT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E34281">
        <w:rPr>
          <w:b/>
          <w:szCs w:val="24"/>
          <w:lang w:val="it-IT"/>
        </w:rPr>
        <w:t xml:space="preserve">SCHEDA </w:t>
      </w:r>
      <w:proofErr w:type="spellStart"/>
      <w:r>
        <w:rPr>
          <w:b/>
          <w:szCs w:val="24"/>
        </w:rPr>
        <w:t>DI</w:t>
      </w:r>
      <w:proofErr w:type="spellEnd"/>
      <w:r>
        <w:rPr>
          <w:b/>
          <w:szCs w:val="24"/>
        </w:rPr>
        <w:t xml:space="preserve"> RILEVAZIONE DEI FABBISOGNI FORMATIVI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szCs w:val="24"/>
        </w:rPr>
        <w:t>ANNO______________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>La rilevazione delle esigenze formative è un momento essenziale per garantire che le iniziative, in seguito realizzate, siano mirate e coerenti con i reali bisogni dei professionisti.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szCs w:val="24"/>
        </w:rPr>
        <w:t xml:space="preserve">A tal fine </w:t>
      </w:r>
      <w:r>
        <w:rPr>
          <w:i/>
          <w:szCs w:val="24"/>
        </w:rPr>
        <w:t xml:space="preserve">l’U.O. Formazione e Qualità  </w:t>
      </w:r>
      <w:r>
        <w:rPr>
          <w:szCs w:val="24"/>
        </w:rPr>
        <w:t>propone la seguente  scheda, nella quale Le chiediamo di riportare le tematiche che si ritiene meritevoli di essere trattate in successive  attività formative.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5"/>
        <w:gridCol w:w="2464"/>
        <w:gridCol w:w="2333"/>
        <w:gridCol w:w="2792"/>
      </w:tblGrid>
      <w:tr w:rsidR="00FC7834" w:rsidRPr="00000C77" w:rsidTr="00961204">
        <w:tc>
          <w:tcPr>
            <w:tcW w:w="2334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Cs w:val="24"/>
                <w:lang w:val="it-IT"/>
              </w:rPr>
            </w:pPr>
            <w:r w:rsidRPr="00C43DF3">
              <w:rPr>
                <w:b/>
                <w:szCs w:val="24"/>
                <w:lang w:val="it-IT"/>
              </w:rPr>
              <w:t>AREA TEMATICA</w:t>
            </w:r>
          </w:p>
        </w:tc>
        <w:tc>
          <w:tcPr>
            <w:tcW w:w="2518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  <w:r w:rsidRPr="00C43DF3">
              <w:rPr>
                <w:b/>
                <w:szCs w:val="24"/>
                <w:lang w:val="it-IT"/>
              </w:rPr>
              <w:t>DESTINATARI</w:t>
            </w:r>
          </w:p>
        </w:tc>
        <w:tc>
          <w:tcPr>
            <w:tcW w:w="2380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Cs w:val="24"/>
                <w:lang w:val="it-IT"/>
              </w:rPr>
            </w:pPr>
            <w:proofErr w:type="spellStart"/>
            <w:r w:rsidRPr="00C43DF3">
              <w:rPr>
                <w:b/>
                <w:szCs w:val="24"/>
                <w:lang w:val="it-IT"/>
              </w:rPr>
              <w:t>UU.OO.</w:t>
            </w:r>
            <w:proofErr w:type="spellEnd"/>
            <w:r w:rsidRPr="00C43DF3">
              <w:rPr>
                <w:b/>
                <w:szCs w:val="24"/>
                <w:lang w:val="it-IT"/>
              </w:rPr>
              <w:t>/Servizi</w:t>
            </w:r>
          </w:p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905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  <w:r w:rsidRPr="00C43DF3">
              <w:rPr>
                <w:b/>
                <w:szCs w:val="24"/>
                <w:lang w:val="it-IT"/>
              </w:rPr>
              <w:t>OBIETTIVO</w:t>
            </w:r>
          </w:p>
        </w:tc>
      </w:tr>
      <w:tr w:rsidR="00FC7834" w:rsidRPr="00000C77" w:rsidTr="00961204">
        <w:tc>
          <w:tcPr>
            <w:tcW w:w="2334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518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380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905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</w:tr>
      <w:tr w:rsidR="00FC7834" w:rsidRPr="00000C77" w:rsidTr="00961204">
        <w:tc>
          <w:tcPr>
            <w:tcW w:w="2334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518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380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905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</w:tr>
      <w:tr w:rsidR="00FC7834" w:rsidRPr="00000C77" w:rsidTr="00961204">
        <w:tc>
          <w:tcPr>
            <w:tcW w:w="2334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518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380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  <w:tc>
          <w:tcPr>
            <w:tcW w:w="2905" w:type="dxa"/>
          </w:tcPr>
          <w:p w:rsidR="00FC7834" w:rsidRPr="00C43DF3" w:rsidRDefault="00FC7834" w:rsidP="0096120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b/>
                <w:szCs w:val="24"/>
                <w:lang w:val="it-IT"/>
              </w:rPr>
            </w:pPr>
          </w:p>
        </w:tc>
      </w:tr>
    </w:tbl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i/>
          <w:szCs w:val="24"/>
        </w:rPr>
      </w:pPr>
      <w:r>
        <w:rPr>
          <w:i/>
          <w:szCs w:val="24"/>
        </w:rPr>
        <w:t>Breve leggenda: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Area Tematica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szCs w:val="24"/>
        </w:rPr>
        <w:t>Descrivere il tema o la situazione problematica che si intende affrontare con l’intervento formativo.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Destinatari 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szCs w:val="24"/>
        </w:rPr>
        <w:t>Fornire in modo dettagliato (per quanto possibile) la qualifica degli operatori potenziali destinatari dell’attività e la loro numerosità al fine di stimare le modalità organizzative e il numero di edizioni/corso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rPr>
          <w:b/>
          <w:szCs w:val="24"/>
          <w:u w:val="single"/>
        </w:rPr>
      </w:pPr>
      <w:proofErr w:type="spellStart"/>
      <w:r>
        <w:rPr>
          <w:b/>
          <w:szCs w:val="24"/>
          <w:u w:val="single"/>
        </w:rPr>
        <w:t>UU.OO.</w:t>
      </w:r>
      <w:proofErr w:type="spellEnd"/>
      <w:r>
        <w:rPr>
          <w:b/>
          <w:szCs w:val="24"/>
          <w:u w:val="single"/>
        </w:rPr>
        <w:t>/Servizi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szCs w:val="24"/>
        </w:rPr>
        <w:t xml:space="preserve">Indicare le </w:t>
      </w:r>
      <w:proofErr w:type="spellStart"/>
      <w:r>
        <w:rPr>
          <w:szCs w:val="24"/>
        </w:rPr>
        <w:t>UU.OO</w:t>
      </w:r>
      <w:proofErr w:type="spellEnd"/>
      <w:r>
        <w:rPr>
          <w:szCs w:val="24"/>
        </w:rPr>
        <w:t xml:space="preserve">. che debbono essere coinvolte nell’attività formativa (la Direzione Strategica Aziendale ha facoltà di indicare anche </w:t>
      </w:r>
      <w:proofErr w:type="spellStart"/>
      <w:r>
        <w:rPr>
          <w:szCs w:val="24"/>
        </w:rPr>
        <w:t>UU.OO.</w:t>
      </w:r>
      <w:proofErr w:type="spellEnd"/>
      <w:r>
        <w:rPr>
          <w:szCs w:val="24"/>
        </w:rPr>
        <w:t>/ Servizi che non hanno espressamente richiesto questo tema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  <w:u w:val="single"/>
        </w:rPr>
      </w:pPr>
      <w:r w:rsidRPr="001B7A4F">
        <w:rPr>
          <w:b/>
          <w:szCs w:val="24"/>
          <w:u w:val="single"/>
        </w:rPr>
        <w:t>OBIETTIVO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  <w:r>
        <w:rPr>
          <w:szCs w:val="24"/>
        </w:rPr>
        <w:t>Descrive l’obiettivo che si intende raggiungere mediante il processo formativo</w:t>
      </w:r>
    </w:p>
    <w:p w:rsidR="00FC7834" w:rsidRPr="001B7A4F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szCs w:val="24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 xml:space="preserve">Struttura e Data _______________________________________________                        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</w:t>
      </w:r>
    </w:p>
    <w:p w:rsidR="00FC7834" w:rsidRDefault="00FC7834" w:rsidP="00FC7834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>IL Direttore________________________</w:t>
      </w:r>
    </w:p>
    <w:p w:rsidR="001C2689" w:rsidRPr="00FC7834" w:rsidRDefault="001C2689">
      <w:pPr>
        <w:rPr>
          <w:lang/>
        </w:rPr>
      </w:pPr>
    </w:p>
    <w:sectPr w:rsidR="001C2689" w:rsidRPr="00FC7834" w:rsidSect="001C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FC7834"/>
    <w:rsid w:val="001C2689"/>
    <w:rsid w:val="00BC2131"/>
    <w:rsid w:val="00E34281"/>
    <w:rsid w:val="00FC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C7834"/>
    <w:pPr>
      <w:tabs>
        <w:tab w:val="center" w:pos="4819"/>
        <w:tab w:val="right" w:pos="9638"/>
      </w:tabs>
    </w:pPr>
    <w:rPr>
      <w:sz w:val="24"/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83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8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83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4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2</cp:revision>
  <dcterms:created xsi:type="dcterms:W3CDTF">2016-04-18T11:08:00Z</dcterms:created>
  <dcterms:modified xsi:type="dcterms:W3CDTF">2016-04-18T11:18:00Z</dcterms:modified>
</cp:coreProperties>
</file>