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F1" w:rsidRDefault="00FA20D1" w:rsidP="00066992">
      <w:pPr>
        <w:pStyle w:val="Corpotesto"/>
        <w:spacing w:line="276" w:lineRule="auto"/>
        <w:ind w:left="32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829315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1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BC32EA" w:rsidRDefault="005E5BAA" w:rsidP="00BC32EA">
      <w:pPr>
        <w:jc w:val="center"/>
        <w:rPr>
          <w:b/>
          <w:sz w:val="24"/>
          <w:szCs w:val="24"/>
        </w:rPr>
      </w:pPr>
      <w:r w:rsidRPr="009808C1">
        <w:rPr>
          <w:b/>
          <w:sz w:val="24"/>
          <w:szCs w:val="24"/>
        </w:rPr>
        <w:t>AVVISO</w:t>
      </w:r>
    </w:p>
    <w:p w:rsidR="005E5BAA" w:rsidRDefault="005E5BAA" w:rsidP="00BC32EA">
      <w:pPr>
        <w:jc w:val="center"/>
        <w:rPr>
          <w:b/>
          <w:sz w:val="24"/>
          <w:szCs w:val="24"/>
        </w:rPr>
      </w:pPr>
      <w:r w:rsidRPr="009808C1">
        <w:rPr>
          <w:b/>
          <w:sz w:val="24"/>
          <w:szCs w:val="24"/>
        </w:rPr>
        <w:t>Rilevazione B</w:t>
      </w:r>
      <w:r w:rsidR="00BC32EA">
        <w:rPr>
          <w:b/>
          <w:sz w:val="24"/>
          <w:szCs w:val="24"/>
        </w:rPr>
        <w:t>enessere Organizzativo Anno 2024</w:t>
      </w:r>
    </w:p>
    <w:p w:rsidR="00CE534C" w:rsidRDefault="00CE534C" w:rsidP="00BC32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Scadenza 20 maggio 2025</w:t>
      </w:r>
    </w:p>
    <w:p w:rsidR="005E5BAA" w:rsidRPr="009808C1" w:rsidRDefault="005E5BAA" w:rsidP="005E5BAA">
      <w:pPr>
        <w:ind w:left="1586"/>
        <w:jc w:val="center"/>
        <w:rPr>
          <w:b/>
          <w:sz w:val="24"/>
          <w:szCs w:val="24"/>
        </w:rPr>
      </w:pPr>
    </w:p>
    <w:p w:rsidR="005E5BAA" w:rsidRPr="009808C1" w:rsidRDefault="005E5BAA" w:rsidP="005E5BAA">
      <w:pPr>
        <w:ind w:left="1586"/>
        <w:rPr>
          <w:b/>
          <w:sz w:val="24"/>
          <w:szCs w:val="24"/>
        </w:rPr>
      </w:pPr>
    </w:p>
    <w:p w:rsidR="00AB4500" w:rsidRDefault="00BC32EA" w:rsidP="005E5BAA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A138C">
        <w:rPr>
          <w:sz w:val="24"/>
          <w:szCs w:val="24"/>
        </w:rPr>
        <w:t>reliminarmente si evidenzia che</w:t>
      </w:r>
      <w:r>
        <w:rPr>
          <w:sz w:val="24"/>
          <w:szCs w:val="24"/>
        </w:rPr>
        <w:t xml:space="preserve"> partecipando alla rilevazione del benessere organizzativo</w:t>
      </w:r>
      <w:r w:rsidR="00CE534C">
        <w:rPr>
          <w:sz w:val="24"/>
          <w:szCs w:val="24"/>
        </w:rPr>
        <w:t xml:space="preserve"> anno 2024</w:t>
      </w:r>
      <w:r>
        <w:rPr>
          <w:sz w:val="24"/>
          <w:szCs w:val="24"/>
        </w:rPr>
        <w:t xml:space="preserve">, </w:t>
      </w:r>
      <w:r w:rsidRPr="00AB4500">
        <w:rPr>
          <w:b/>
          <w:sz w:val="24"/>
          <w:szCs w:val="24"/>
        </w:rPr>
        <w:t>vengono automaticamente rinnovate le credenziali di accesso</w:t>
      </w:r>
      <w:r w:rsidR="00033624">
        <w:rPr>
          <w:b/>
          <w:sz w:val="24"/>
          <w:szCs w:val="24"/>
        </w:rPr>
        <w:t xml:space="preserve"> </w:t>
      </w:r>
      <w:r w:rsidR="00033624" w:rsidRPr="00033624">
        <w:rPr>
          <w:sz w:val="24"/>
          <w:szCs w:val="24"/>
        </w:rPr>
        <w:t>(</w:t>
      </w:r>
      <w:r w:rsidR="00033624" w:rsidRPr="00033624">
        <w:rPr>
          <w:i/>
          <w:sz w:val="24"/>
          <w:szCs w:val="24"/>
        </w:rPr>
        <w:t>in calce modalità per eventuale ripristino)</w:t>
      </w:r>
      <w:r>
        <w:rPr>
          <w:sz w:val="24"/>
          <w:szCs w:val="24"/>
        </w:rPr>
        <w:t xml:space="preserve"> utilizzate anche per la valutazione della performance individuale</w:t>
      </w:r>
      <w:r w:rsidR="00AB4500">
        <w:rPr>
          <w:sz w:val="24"/>
          <w:szCs w:val="24"/>
        </w:rPr>
        <w:t>; ciò consentirà di efficientare il sistema anticipandone la chiusura e quindi l’erogazione della produttività/indennità di risultato</w:t>
      </w:r>
      <w:r w:rsidR="00CE534C">
        <w:rPr>
          <w:sz w:val="24"/>
          <w:szCs w:val="24"/>
        </w:rPr>
        <w:t xml:space="preserve"> relativamente all’esercizio anno 2024</w:t>
      </w:r>
      <w:r w:rsidR="00AB4500">
        <w:rPr>
          <w:sz w:val="24"/>
          <w:szCs w:val="24"/>
        </w:rPr>
        <w:t>.</w:t>
      </w:r>
    </w:p>
    <w:p w:rsidR="005E5BAA" w:rsidRPr="009808C1" w:rsidRDefault="005E5BAA" w:rsidP="005E5BAA">
      <w:pPr>
        <w:adjustRightInd w:val="0"/>
        <w:ind w:firstLine="708"/>
        <w:jc w:val="both"/>
        <w:rPr>
          <w:sz w:val="24"/>
          <w:szCs w:val="24"/>
        </w:rPr>
      </w:pPr>
      <w:r w:rsidRPr="009808C1">
        <w:rPr>
          <w:sz w:val="24"/>
          <w:szCs w:val="24"/>
        </w:rPr>
        <w:t xml:space="preserve">La rilevazione del Benessere Organizzativo, già prevista dal D.L.vo n°150/2009 e smi, che attribuiva agli Organismi Indipendenti di Valutazione (OIV) il compito di </w:t>
      </w:r>
      <w:r w:rsidRPr="009808C1">
        <w:rPr>
          <w:i/>
          <w:sz w:val="24"/>
          <w:szCs w:val="24"/>
        </w:rPr>
        <w:t>“ curare annualmente la realizzazione d’indagini sul personale dipendente volte a rilevare il livello di benessere organizzativo e il grado di condivisione del sistema di valutazione, nonché la rilevazione della valutazione del proprio superiore gerarchico da parte del personale”,</w:t>
      </w:r>
      <w:r w:rsidRPr="009808C1">
        <w:rPr>
          <w:sz w:val="24"/>
          <w:szCs w:val="24"/>
        </w:rPr>
        <w:t xml:space="preserve"> rimane uno strategico strumento conoscitivo, un’occasione unica per focalizzare molteplici aspetti della struttura lavorativa. </w:t>
      </w:r>
    </w:p>
    <w:p w:rsidR="005E5BAA" w:rsidRPr="009808C1" w:rsidRDefault="005E5BAA" w:rsidP="005E5BAA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9808C1">
        <w:rPr>
          <w:rFonts w:eastAsia="Calibri"/>
          <w:color w:val="000000"/>
          <w:sz w:val="24"/>
          <w:szCs w:val="24"/>
        </w:rPr>
        <w:t>Tuttavia la procedura  non essendo obbligatoria, resta ancora disattesa dalla maggioranza dei dipendenti della nostra Azienda, con il risultato di perdere  un’opportunità di partecipazione  “</w:t>
      </w:r>
      <w:r w:rsidRPr="009808C1">
        <w:rPr>
          <w:rFonts w:eastAsia="Calibri"/>
          <w:i/>
          <w:color w:val="000000"/>
          <w:sz w:val="24"/>
          <w:szCs w:val="24"/>
        </w:rPr>
        <w:t>bottom-up</w:t>
      </w:r>
      <w:r w:rsidRPr="009808C1">
        <w:rPr>
          <w:rFonts w:eastAsia="Calibri"/>
          <w:color w:val="000000"/>
          <w:sz w:val="24"/>
          <w:szCs w:val="24"/>
        </w:rPr>
        <w:t>” , poiché da tale indagine  i</w:t>
      </w:r>
      <w:r w:rsidRPr="009808C1">
        <w:rPr>
          <w:rFonts w:eastAsia="Calibri"/>
          <w:sz w:val="24"/>
          <w:szCs w:val="24"/>
        </w:rPr>
        <w:t>l personale dipendente è chiamato a esprimersi in prima persona sull’Amministrazione, permettendo di conoscere le opinioni sulle dimensioni che determinano la qualità della vita e delle relazioni nei luoghi di lavoro, evidenziando sia le note positive sia le criticità sulle quali è necessario agire.</w:t>
      </w:r>
    </w:p>
    <w:p w:rsidR="005E5BAA" w:rsidRPr="009808C1" w:rsidRDefault="005E5BAA" w:rsidP="005E5BAA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9808C1">
        <w:rPr>
          <w:rFonts w:eastAsia="Calibri"/>
          <w:color w:val="000000"/>
          <w:sz w:val="24"/>
          <w:szCs w:val="24"/>
        </w:rPr>
        <w:t>Pertanto s’invitano tutti i dipendenti</w:t>
      </w:r>
      <w:r w:rsidR="00CE534C" w:rsidRPr="00CE534C">
        <w:rPr>
          <w:rFonts w:eastAsia="Calibri"/>
          <w:color w:val="000000"/>
          <w:sz w:val="24"/>
          <w:szCs w:val="24"/>
        </w:rPr>
        <w:t xml:space="preserve"> </w:t>
      </w:r>
      <w:r w:rsidR="00CE534C" w:rsidRPr="009808C1">
        <w:rPr>
          <w:rFonts w:eastAsia="Calibri"/>
          <w:color w:val="000000"/>
          <w:sz w:val="24"/>
          <w:szCs w:val="24"/>
        </w:rPr>
        <w:t>a partecipare alla rilevazione del benessere o</w:t>
      </w:r>
      <w:r w:rsidR="00CE534C">
        <w:rPr>
          <w:rFonts w:eastAsia="Calibri"/>
          <w:color w:val="000000"/>
          <w:sz w:val="24"/>
          <w:szCs w:val="24"/>
        </w:rPr>
        <w:t>rganizzativo</w:t>
      </w:r>
      <w:r w:rsidRPr="009808C1">
        <w:rPr>
          <w:rFonts w:eastAsia="Calibri"/>
          <w:color w:val="000000"/>
          <w:sz w:val="24"/>
          <w:szCs w:val="24"/>
        </w:rPr>
        <w:t>, tramite l’applicativo on line (OIV)  del nostro sito aziendale</w:t>
      </w:r>
      <w:r>
        <w:rPr>
          <w:rFonts w:eastAsia="Calibri"/>
          <w:color w:val="000000"/>
          <w:sz w:val="24"/>
          <w:szCs w:val="24"/>
        </w:rPr>
        <w:t>, una volta entrati nella propria area personale (tramite le proprie credenziali)</w:t>
      </w:r>
      <w:r w:rsidRPr="009808C1">
        <w:rPr>
          <w:rFonts w:eastAsia="Calibri"/>
          <w:color w:val="000000"/>
          <w:sz w:val="24"/>
          <w:szCs w:val="24"/>
        </w:rPr>
        <w:t xml:space="preserve"> </w:t>
      </w:r>
    </w:p>
    <w:p w:rsidR="005E5BAA" w:rsidRDefault="005E5BAA" w:rsidP="005E5BAA">
      <w:pPr>
        <w:ind w:firstLine="708"/>
        <w:jc w:val="both"/>
        <w:rPr>
          <w:b/>
          <w:sz w:val="24"/>
          <w:szCs w:val="24"/>
        </w:rPr>
      </w:pPr>
      <w:r w:rsidRPr="009808C1">
        <w:rPr>
          <w:sz w:val="24"/>
          <w:szCs w:val="24"/>
        </w:rPr>
        <w:t>Come per i preced</w:t>
      </w:r>
      <w:r w:rsidR="00BC32EA">
        <w:rPr>
          <w:sz w:val="24"/>
          <w:szCs w:val="24"/>
        </w:rPr>
        <w:t>enti esercizi, anche per il 2024</w:t>
      </w:r>
      <w:r w:rsidRPr="009808C1">
        <w:rPr>
          <w:sz w:val="24"/>
          <w:szCs w:val="24"/>
        </w:rPr>
        <w:t xml:space="preserve"> la procedura informatica adottata </w:t>
      </w:r>
      <w:r w:rsidR="00DA138C">
        <w:rPr>
          <w:sz w:val="24"/>
          <w:szCs w:val="24"/>
        </w:rPr>
        <w:t xml:space="preserve"> garantisce il totale anonimato.</w:t>
      </w:r>
      <w:bookmarkStart w:id="0" w:name="_GoBack"/>
      <w:bookmarkEnd w:id="0"/>
    </w:p>
    <w:p w:rsidR="005E5BAA" w:rsidRDefault="005E5BAA" w:rsidP="005E5BAA">
      <w:pPr>
        <w:ind w:firstLine="708"/>
        <w:jc w:val="both"/>
        <w:rPr>
          <w:sz w:val="24"/>
          <w:szCs w:val="24"/>
        </w:rPr>
      </w:pPr>
      <w:r w:rsidRPr="009808C1">
        <w:rPr>
          <w:sz w:val="24"/>
          <w:szCs w:val="24"/>
        </w:rPr>
        <w:t>L’elaborazione dei dati sarà effettuata a chiusura della rilevazione,  da questa struttura in forma aggregata in modo tale da non compromettere il pr</w:t>
      </w:r>
      <w:r>
        <w:rPr>
          <w:sz w:val="24"/>
          <w:szCs w:val="24"/>
        </w:rPr>
        <w:t>incipio di tutela della privacy e costituirà apposito capitolo nella Relazione sulla Performance</w:t>
      </w:r>
      <w:r w:rsidR="00033624">
        <w:rPr>
          <w:sz w:val="24"/>
          <w:szCs w:val="24"/>
        </w:rPr>
        <w:t xml:space="preserve"> anno 2024</w:t>
      </w:r>
      <w:r w:rsidR="00AB4500">
        <w:rPr>
          <w:sz w:val="24"/>
          <w:szCs w:val="24"/>
        </w:rPr>
        <w:t>.</w:t>
      </w:r>
    </w:p>
    <w:p w:rsidR="005E5BAA" w:rsidRDefault="005E5BAA" w:rsidP="005E5BAA">
      <w:pPr>
        <w:ind w:firstLine="708"/>
        <w:jc w:val="both"/>
        <w:rPr>
          <w:sz w:val="24"/>
          <w:szCs w:val="24"/>
        </w:rPr>
      </w:pPr>
    </w:p>
    <w:p w:rsidR="005E5BAA" w:rsidRDefault="005E5BAA" w:rsidP="005E5B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1768">
        <w:rPr>
          <w:sz w:val="24"/>
          <w:szCs w:val="24"/>
        </w:rPr>
        <w:t xml:space="preserve">  </w:t>
      </w:r>
      <w:r w:rsidR="00AB45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Il Direttore</w:t>
      </w:r>
    </w:p>
    <w:p w:rsidR="00CE534C" w:rsidRPr="00191768" w:rsidRDefault="005E5BAA" w:rsidP="005E5BAA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D47D9">
        <w:rPr>
          <w:sz w:val="24"/>
          <w:szCs w:val="24"/>
        </w:rPr>
        <w:tab/>
        <w:t xml:space="preserve">    </w:t>
      </w:r>
      <w:r w:rsidR="00191768" w:rsidRPr="00191768">
        <w:rPr>
          <w:i/>
          <w:sz w:val="24"/>
          <w:szCs w:val="24"/>
        </w:rPr>
        <w:t>f.to</w:t>
      </w:r>
      <w:r w:rsidR="00BD47D9" w:rsidRPr="00191768">
        <w:rPr>
          <w:i/>
          <w:sz w:val="24"/>
          <w:szCs w:val="24"/>
        </w:rPr>
        <w:t xml:space="preserve">  </w:t>
      </w:r>
      <w:r w:rsidRPr="00191768">
        <w:rPr>
          <w:i/>
          <w:sz w:val="24"/>
          <w:szCs w:val="24"/>
        </w:rPr>
        <w:t>dott. Antonio Gianni</w:t>
      </w:r>
    </w:p>
    <w:p w:rsidR="00191768" w:rsidRDefault="00191768" w:rsidP="005E5BAA">
      <w:pPr>
        <w:ind w:firstLine="708"/>
        <w:jc w:val="both"/>
        <w:rPr>
          <w:sz w:val="24"/>
          <w:szCs w:val="24"/>
        </w:rPr>
      </w:pPr>
    </w:p>
    <w:p w:rsidR="005E5BAA" w:rsidRPr="009808C1" w:rsidRDefault="005E5BAA" w:rsidP="005E5B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1768" w:rsidRPr="008254A0" w:rsidRDefault="00191768" w:rsidP="00191768">
      <w:pPr>
        <w:jc w:val="both"/>
        <w:rPr>
          <w:b/>
          <w:sz w:val="24"/>
          <w:szCs w:val="24"/>
        </w:rPr>
      </w:pPr>
      <w:r w:rsidRPr="008254A0">
        <w:rPr>
          <w:b/>
          <w:sz w:val="24"/>
          <w:szCs w:val="24"/>
        </w:rPr>
        <w:t>Procedura recupero password:</w:t>
      </w:r>
    </w:p>
    <w:p w:rsidR="00191768" w:rsidRPr="008254A0" w:rsidRDefault="00191768" w:rsidP="00191768">
      <w:pPr>
        <w:jc w:val="both"/>
        <w:rPr>
          <w:sz w:val="24"/>
          <w:szCs w:val="24"/>
        </w:rPr>
      </w:pPr>
      <w:r w:rsidRPr="008254A0">
        <w:rPr>
          <w:sz w:val="24"/>
          <w:szCs w:val="24"/>
        </w:rPr>
        <w:t xml:space="preserve">Nel caso di dimenticanza delle proprie credenziali di accesso  le stesse potranno essere richieste via mail a : </w:t>
      </w:r>
      <w:hyperlink r:id="rId9" w:history="1">
        <w:r w:rsidRPr="008254A0">
          <w:rPr>
            <w:rStyle w:val="Collegamentoipertestuale"/>
            <w:b/>
            <w:sz w:val="24"/>
            <w:szCs w:val="24"/>
          </w:rPr>
          <w:t>valutazione@aspcs.it</w:t>
        </w:r>
      </w:hyperlink>
      <w:r w:rsidRPr="008254A0">
        <w:rPr>
          <w:sz w:val="24"/>
          <w:szCs w:val="24"/>
        </w:rPr>
        <w:t xml:space="preserve"> </w:t>
      </w:r>
    </w:p>
    <w:p w:rsidR="00191768" w:rsidRPr="008254A0" w:rsidRDefault="00191768" w:rsidP="00191768">
      <w:pPr>
        <w:jc w:val="both"/>
        <w:rPr>
          <w:sz w:val="24"/>
          <w:szCs w:val="24"/>
        </w:rPr>
      </w:pPr>
      <w:r w:rsidRPr="008254A0">
        <w:rPr>
          <w:sz w:val="24"/>
          <w:szCs w:val="24"/>
        </w:rPr>
        <w:t>Oggetto: r</w:t>
      </w:r>
      <w:r w:rsidRPr="008254A0">
        <w:rPr>
          <w:b/>
          <w:sz w:val="24"/>
          <w:szCs w:val="24"/>
        </w:rPr>
        <w:t>ecupero credenziali accesso valutazione.</w:t>
      </w:r>
    </w:p>
    <w:p w:rsidR="00191768" w:rsidRPr="008254A0" w:rsidRDefault="00191768" w:rsidP="00191768">
      <w:pPr>
        <w:jc w:val="both"/>
        <w:rPr>
          <w:i/>
          <w:sz w:val="24"/>
          <w:szCs w:val="24"/>
        </w:rPr>
      </w:pPr>
      <w:r w:rsidRPr="008254A0">
        <w:rPr>
          <w:b/>
          <w:sz w:val="24"/>
          <w:szCs w:val="24"/>
        </w:rPr>
        <w:t xml:space="preserve">Inserire: </w:t>
      </w:r>
      <w:r w:rsidRPr="008254A0">
        <w:rPr>
          <w:sz w:val="24"/>
          <w:szCs w:val="24"/>
        </w:rPr>
        <w:t xml:space="preserve">Cognome - Nome – Codice Fiscale – </w:t>
      </w:r>
      <w:r w:rsidRPr="008254A0">
        <w:rPr>
          <w:sz w:val="24"/>
          <w:szCs w:val="24"/>
          <w:u w:val="single"/>
        </w:rPr>
        <w:t>eventuale password da utilizzare</w:t>
      </w:r>
      <w:r w:rsidRPr="008254A0">
        <w:rPr>
          <w:sz w:val="24"/>
          <w:szCs w:val="24"/>
        </w:rPr>
        <w:t xml:space="preserve"> (</w:t>
      </w:r>
      <w:r w:rsidRPr="008254A0">
        <w:rPr>
          <w:i/>
          <w:sz w:val="24"/>
          <w:szCs w:val="24"/>
        </w:rPr>
        <w:t xml:space="preserve">in assenza di tale ultima indicazione sarà assegnata una password d’ufficio). </w:t>
      </w:r>
    </w:p>
    <w:p w:rsidR="00066992" w:rsidRDefault="00191768" w:rsidP="00191768">
      <w:pPr>
        <w:jc w:val="both"/>
        <w:rPr>
          <w:b/>
          <w:i/>
          <w:sz w:val="24"/>
          <w:szCs w:val="24"/>
        </w:rPr>
      </w:pPr>
      <w:r w:rsidRPr="008254A0">
        <w:rPr>
          <w:b/>
          <w:sz w:val="24"/>
          <w:szCs w:val="24"/>
        </w:rPr>
        <w:t>N.B. NON SARANNO FORNITE PASSWORD TELEFONICAMENTE</w:t>
      </w:r>
      <w:r w:rsidRPr="008254A0">
        <w:rPr>
          <w:b/>
          <w:i/>
          <w:sz w:val="24"/>
          <w:szCs w:val="24"/>
        </w:rPr>
        <w:t>.</w:t>
      </w:r>
      <w:r w:rsidRPr="009808C1">
        <w:rPr>
          <w:sz w:val="24"/>
          <w:szCs w:val="24"/>
        </w:rPr>
        <w:t xml:space="preserve"> </w:t>
      </w:r>
    </w:p>
    <w:sectPr w:rsidR="00066992">
      <w:footerReference w:type="default" r:id="rId10"/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B9" w:rsidRDefault="000179B9" w:rsidP="00486EA6">
      <w:r>
        <w:separator/>
      </w:r>
    </w:p>
  </w:endnote>
  <w:endnote w:type="continuationSeparator" w:id="0">
    <w:p w:rsidR="000179B9" w:rsidRDefault="000179B9" w:rsidP="0048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A6" w:rsidRPr="00924C2E" w:rsidRDefault="00486EA6" w:rsidP="00486EA6">
    <w:pPr>
      <w:ind w:left="112"/>
      <w:jc w:val="center"/>
      <w:rPr>
        <w:rFonts w:ascii="Carlito" w:hAnsi="Carlito"/>
        <w:sz w:val="18"/>
      </w:rPr>
    </w:pPr>
    <w:r w:rsidRPr="00924C2E">
      <w:rPr>
        <w:rFonts w:ascii="Carlito" w:hAnsi="Carlito"/>
        <w:color w:val="091624"/>
        <w:sz w:val="18"/>
      </w:rPr>
      <w:t>Via Arabia, 42 87100 Cosenza Tel. 0984.893</w:t>
    </w:r>
    <w:r w:rsidR="000E71FF">
      <w:rPr>
        <w:rFonts w:ascii="Carlito" w:hAnsi="Carlito"/>
        <w:color w:val="091624"/>
        <w:sz w:val="18"/>
      </w:rPr>
      <w:t>3322/</w:t>
    </w:r>
    <w:r w:rsidRPr="00924C2E">
      <w:rPr>
        <w:rFonts w:ascii="Carlito" w:hAnsi="Carlito"/>
        <w:color w:val="091624"/>
        <w:sz w:val="18"/>
      </w:rPr>
      <w:t xml:space="preserve">3339/3340/3309  </w:t>
    </w:r>
    <w:r w:rsidRPr="00924C2E">
      <w:rPr>
        <w:rFonts w:ascii="Arial" w:hAnsi="Arial"/>
        <w:color w:val="091624"/>
        <w:sz w:val="18"/>
      </w:rPr>
      <w:t xml:space="preserve">– </w:t>
    </w:r>
    <w:r w:rsidRPr="00924C2E">
      <w:rPr>
        <w:rFonts w:ascii="Carlito" w:hAnsi="Carlito"/>
        <w:color w:val="091624"/>
        <w:sz w:val="18"/>
      </w:rPr>
      <w:t xml:space="preserve">e mail: </w:t>
    </w:r>
    <w:hyperlink r:id="rId1" w:history="1">
      <w:r w:rsidRPr="00073061">
        <w:rPr>
          <w:rStyle w:val="Collegamentoipertestuale"/>
          <w:rFonts w:ascii="Carlito" w:hAnsi="Carlito"/>
          <w:sz w:val="18"/>
        </w:rPr>
        <w:t>stp-oiv@aspcs.it</w:t>
      </w:r>
    </w:hyperlink>
  </w:p>
  <w:p w:rsidR="00486EA6" w:rsidRDefault="00486E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B9" w:rsidRDefault="000179B9" w:rsidP="00486EA6">
      <w:r>
        <w:separator/>
      </w:r>
    </w:p>
  </w:footnote>
  <w:footnote w:type="continuationSeparator" w:id="0">
    <w:p w:rsidR="000179B9" w:rsidRDefault="000179B9" w:rsidP="0048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661"/>
    <w:multiLevelType w:val="hybridMultilevel"/>
    <w:tmpl w:val="62DACED6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BE916E2"/>
    <w:multiLevelType w:val="multilevel"/>
    <w:tmpl w:val="FD8C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23CD0"/>
    <w:multiLevelType w:val="hybridMultilevel"/>
    <w:tmpl w:val="4FA2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B3F6B"/>
    <w:multiLevelType w:val="hybridMultilevel"/>
    <w:tmpl w:val="F15C0410"/>
    <w:lvl w:ilvl="0" w:tplc="D48CB1F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1" w:tplc="629C612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9783C9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ED80DF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8D28D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BECCA1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83A5B2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C8CE8F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DA6C20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>
    <w:nsid w:val="799464F9"/>
    <w:multiLevelType w:val="hybridMultilevel"/>
    <w:tmpl w:val="E91C7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F1"/>
    <w:rsid w:val="000179B9"/>
    <w:rsid w:val="00017E7E"/>
    <w:rsid w:val="00033624"/>
    <w:rsid w:val="00047067"/>
    <w:rsid w:val="00047D1A"/>
    <w:rsid w:val="00066992"/>
    <w:rsid w:val="000D1A53"/>
    <w:rsid w:val="000D5C56"/>
    <w:rsid w:val="000E1619"/>
    <w:rsid w:val="000E1C88"/>
    <w:rsid w:val="000E71FF"/>
    <w:rsid w:val="00110C6E"/>
    <w:rsid w:val="00191768"/>
    <w:rsid w:val="001B5E82"/>
    <w:rsid w:val="001C36CE"/>
    <w:rsid w:val="001C7085"/>
    <w:rsid w:val="001D02D8"/>
    <w:rsid w:val="001D5E4A"/>
    <w:rsid w:val="002500F0"/>
    <w:rsid w:val="0027069B"/>
    <w:rsid w:val="0028122D"/>
    <w:rsid w:val="00291FE3"/>
    <w:rsid w:val="00292FA9"/>
    <w:rsid w:val="002C5644"/>
    <w:rsid w:val="002D70A9"/>
    <w:rsid w:val="00321FEE"/>
    <w:rsid w:val="003A37DD"/>
    <w:rsid w:val="003B0E55"/>
    <w:rsid w:val="003C63AD"/>
    <w:rsid w:val="003D161A"/>
    <w:rsid w:val="003E1964"/>
    <w:rsid w:val="004372E3"/>
    <w:rsid w:val="00486EA6"/>
    <w:rsid w:val="00505C17"/>
    <w:rsid w:val="00513D97"/>
    <w:rsid w:val="00526BDA"/>
    <w:rsid w:val="00547104"/>
    <w:rsid w:val="00562B04"/>
    <w:rsid w:val="005633E6"/>
    <w:rsid w:val="005D4E23"/>
    <w:rsid w:val="005E3988"/>
    <w:rsid w:val="005E5BAA"/>
    <w:rsid w:val="00611881"/>
    <w:rsid w:val="006213AA"/>
    <w:rsid w:val="0065318F"/>
    <w:rsid w:val="00672852"/>
    <w:rsid w:val="006B1106"/>
    <w:rsid w:val="006C1E3B"/>
    <w:rsid w:val="006E3799"/>
    <w:rsid w:val="006E5CDD"/>
    <w:rsid w:val="006F7193"/>
    <w:rsid w:val="00751703"/>
    <w:rsid w:val="007617F7"/>
    <w:rsid w:val="007B26D6"/>
    <w:rsid w:val="007C6F20"/>
    <w:rsid w:val="007D71FA"/>
    <w:rsid w:val="0080066D"/>
    <w:rsid w:val="00840F35"/>
    <w:rsid w:val="00897B92"/>
    <w:rsid w:val="008B6C23"/>
    <w:rsid w:val="00924C2E"/>
    <w:rsid w:val="00925516"/>
    <w:rsid w:val="00935B1F"/>
    <w:rsid w:val="009A6434"/>
    <w:rsid w:val="009D3278"/>
    <w:rsid w:val="009D7917"/>
    <w:rsid w:val="009E7664"/>
    <w:rsid w:val="00A105A0"/>
    <w:rsid w:val="00A36F53"/>
    <w:rsid w:val="00A71EF8"/>
    <w:rsid w:val="00A82D57"/>
    <w:rsid w:val="00A939D5"/>
    <w:rsid w:val="00AB4500"/>
    <w:rsid w:val="00AF7113"/>
    <w:rsid w:val="00B37369"/>
    <w:rsid w:val="00B91AF1"/>
    <w:rsid w:val="00BC32EA"/>
    <w:rsid w:val="00BD47D9"/>
    <w:rsid w:val="00C36E97"/>
    <w:rsid w:val="00C6201E"/>
    <w:rsid w:val="00C72A12"/>
    <w:rsid w:val="00C95615"/>
    <w:rsid w:val="00CA22E6"/>
    <w:rsid w:val="00CE1614"/>
    <w:rsid w:val="00CE534C"/>
    <w:rsid w:val="00CF0C13"/>
    <w:rsid w:val="00D41326"/>
    <w:rsid w:val="00D4577A"/>
    <w:rsid w:val="00D50400"/>
    <w:rsid w:val="00D50E4D"/>
    <w:rsid w:val="00DA138C"/>
    <w:rsid w:val="00E14891"/>
    <w:rsid w:val="00E26CB1"/>
    <w:rsid w:val="00E52854"/>
    <w:rsid w:val="00E66117"/>
    <w:rsid w:val="00EA7E25"/>
    <w:rsid w:val="00F1557E"/>
    <w:rsid w:val="00F32E18"/>
    <w:rsid w:val="00F55989"/>
    <w:rsid w:val="00FA20D1"/>
    <w:rsid w:val="00FC594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6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E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6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EA6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6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E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6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EA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utazione@aspcs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p-oiv@aspc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Dr. Gianni</cp:lastModifiedBy>
  <cp:revision>2</cp:revision>
  <cp:lastPrinted>2025-05-05T09:29:00Z</cp:lastPrinted>
  <dcterms:created xsi:type="dcterms:W3CDTF">2025-05-05T09:33:00Z</dcterms:created>
  <dcterms:modified xsi:type="dcterms:W3CDTF">2025-05-05T09:33:00Z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2021-12-21T00:00:00Z</vt:filetime>
  </property>
</Properties>
</file>